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30"/>
        <w:gridCol w:w="1924"/>
        <w:gridCol w:w="1751"/>
        <w:gridCol w:w="4942"/>
      </w:tblGrid>
      <w:tr w:rsidR="00AC2D6C" w:rsidRPr="0089221E" w14:paraId="09BCBC8F" w14:textId="77777777" w:rsidTr="00AC2D6C">
        <w:tc>
          <w:tcPr>
            <w:tcW w:w="5832" w:type="dxa"/>
            <w:gridSpan w:val="4"/>
            <w:shd w:val="clear" w:color="auto" w:fill="FFFF00"/>
          </w:tcPr>
          <w:p w14:paraId="2FAA8C7B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</w:p>
          <w:p w14:paraId="3CDC2652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64B6F73F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5A381576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2" w:type="dxa"/>
            <w:shd w:val="clear" w:color="auto" w:fill="FFFF00"/>
          </w:tcPr>
          <w:p w14:paraId="349C2716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</w:p>
          <w:p w14:paraId="65943AF3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</w:p>
          <w:p w14:paraId="02A672D1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ENDURANCE MSUCULAIRE </w:t>
            </w:r>
          </w:p>
          <w:p w14:paraId="468F7D0A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</w:p>
        </w:tc>
      </w:tr>
      <w:tr w:rsidR="00AC2D6C" w:rsidRPr="0089221E" w14:paraId="24B4641C" w14:textId="77777777" w:rsidTr="00AC2D6C">
        <w:tc>
          <w:tcPr>
            <w:tcW w:w="2157" w:type="dxa"/>
            <w:gridSpan w:val="2"/>
            <w:vAlign w:val="center"/>
          </w:tcPr>
          <w:p w14:paraId="289A6EDA" w14:textId="77777777" w:rsidR="00AC2D6C" w:rsidRPr="00D8082A" w:rsidRDefault="00AC2D6C" w:rsidP="0032423B">
            <w:pPr>
              <w:jc w:val="center"/>
              <w:rPr>
                <w:b/>
                <w:bCs/>
                <w:sz w:val="18"/>
                <w:szCs w:val="18"/>
              </w:rPr>
            </w:pPr>
            <w:r w:rsidRPr="00D8082A">
              <w:rPr>
                <w:b/>
                <w:bCs/>
                <w:sz w:val="18"/>
                <w:szCs w:val="18"/>
              </w:rPr>
              <w:t>Objectif</w:t>
            </w:r>
          </w:p>
        </w:tc>
        <w:tc>
          <w:tcPr>
            <w:tcW w:w="3675" w:type="dxa"/>
            <w:gridSpan w:val="2"/>
          </w:tcPr>
          <w:p w14:paraId="479B5DD0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2E6ACC61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>Reprise d’activité début saison / post blessure</w:t>
            </w:r>
          </w:p>
          <w:p w14:paraId="522F7A95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Décharge fin cycle / saison </w:t>
            </w:r>
          </w:p>
          <w:p w14:paraId="027E7BB3" w14:textId="77777777" w:rsidR="00AC2D6C" w:rsidRPr="0089221E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Entretien blessure </w:t>
            </w: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4942" w:type="dxa"/>
          </w:tcPr>
          <w:p w14:paraId="495C4623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73FB8AD3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Reprise d’activité </w:t>
            </w:r>
          </w:p>
          <w:p w14:paraId="1409B6E4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Renforcement ciblé pour apaiser tensions </w:t>
            </w:r>
          </w:p>
          <w:p w14:paraId="53BA1494" w14:textId="77777777" w:rsidR="00AC2D6C" w:rsidRPr="0089221E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</w:p>
        </w:tc>
      </w:tr>
      <w:tr w:rsidR="00AC2D6C" w:rsidRPr="00D8082A" w14:paraId="79404C75" w14:textId="77777777" w:rsidTr="00AC2D6C">
        <w:tc>
          <w:tcPr>
            <w:tcW w:w="2127" w:type="dxa"/>
            <w:shd w:val="clear" w:color="auto" w:fill="FFFF00"/>
          </w:tcPr>
          <w:p w14:paraId="7964ADC4" w14:textId="77777777" w:rsidR="00AC2D6C" w:rsidRPr="00D8082A" w:rsidRDefault="00AC2D6C" w:rsidP="0032423B">
            <w:pPr>
              <w:rPr>
                <w:b/>
                <w:bCs/>
                <w:sz w:val="18"/>
                <w:szCs w:val="18"/>
              </w:rPr>
            </w:pPr>
            <w:r w:rsidRPr="00D8082A">
              <w:rPr>
                <w:b/>
                <w:bCs/>
                <w:sz w:val="18"/>
                <w:szCs w:val="18"/>
              </w:rPr>
              <w:t xml:space="preserve">Méthode </w:t>
            </w:r>
          </w:p>
        </w:tc>
        <w:tc>
          <w:tcPr>
            <w:tcW w:w="8647" w:type="dxa"/>
            <w:gridSpan w:val="4"/>
            <w:shd w:val="clear" w:color="auto" w:fill="FFFF00"/>
          </w:tcPr>
          <w:p w14:paraId="266B30EA" w14:textId="77777777" w:rsidR="00AC2D6C" w:rsidRPr="00D8082A" w:rsidRDefault="00AC2D6C" w:rsidP="0032423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D8082A">
              <w:rPr>
                <w:b/>
                <w:bCs/>
                <w:sz w:val="18"/>
                <w:szCs w:val="18"/>
              </w:rPr>
              <w:t xml:space="preserve">loc constant équilibre agoniste </w:t>
            </w:r>
            <w:r>
              <w:rPr>
                <w:b/>
                <w:bCs/>
                <w:sz w:val="18"/>
                <w:szCs w:val="18"/>
              </w:rPr>
              <w:t xml:space="preserve">/ </w:t>
            </w:r>
            <w:r w:rsidRPr="00D8082A">
              <w:rPr>
                <w:b/>
                <w:bCs/>
                <w:sz w:val="18"/>
                <w:szCs w:val="18"/>
              </w:rPr>
              <w:t>anta</w:t>
            </w:r>
            <w:r>
              <w:rPr>
                <w:b/>
                <w:bCs/>
                <w:sz w:val="18"/>
                <w:szCs w:val="18"/>
              </w:rPr>
              <w:t>g</w:t>
            </w:r>
            <w:r w:rsidRPr="00D8082A">
              <w:rPr>
                <w:b/>
                <w:bCs/>
                <w:sz w:val="18"/>
                <w:szCs w:val="18"/>
              </w:rPr>
              <w:t xml:space="preserve">oniste  </w:t>
            </w:r>
          </w:p>
        </w:tc>
      </w:tr>
      <w:tr w:rsidR="00AC2D6C" w:rsidRPr="0089221E" w14:paraId="0F0D22A7" w14:textId="77777777" w:rsidTr="00AC2D6C">
        <w:tc>
          <w:tcPr>
            <w:tcW w:w="2127" w:type="dxa"/>
          </w:tcPr>
          <w:p w14:paraId="32C22156" w14:textId="77777777" w:rsidR="00AC2D6C" w:rsidRPr="0089221E" w:rsidRDefault="00AC2D6C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647" w:type="dxa"/>
            <w:gridSpan w:val="4"/>
          </w:tcPr>
          <w:p w14:paraId="5C85AB65" w14:textId="77777777" w:rsidR="00AC2D6C" w:rsidRPr="0089221E" w:rsidRDefault="00AC2D6C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Equilibre entre les étages ( haut / bas )  et les agonistes – antagonistes </w:t>
            </w:r>
          </w:p>
        </w:tc>
      </w:tr>
      <w:tr w:rsidR="00AC2D6C" w:rsidRPr="0089221E" w14:paraId="295AC885" w14:textId="77777777" w:rsidTr="00AC2D6C">
        <w:tc>
          <w:tcPr>
            <w:tcW w:w="2127" w:type="dxa"/>
          </w:tcPr>
          <w:p w14:paraId="05F715CC" w14:textId="77777777" w:rsidR="00AC2D6C" w:rsidRPr="0089221E" w:rsidRDefault="00AC2D6C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647" w:type="dxa"/>
            <w:gridSpan w:val="4"/>
          </w:tcPr>
          <w:p w14:paraId="730BDE44" w14:textId="77777777" w:rsidR="00AC2D6C" w:rsidRPr="0089221E" w:rsidRDefault="00AC2D6C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6 de préférence des exercices globaux, polyarticulaires </w:t>
            </w:r>
          </w:p>
        </w:tc>
      </w:tr>
      <w:tr w:rsidR="00AC2D6C" w:rsidRPr="0089221E" w14:paraId="0B9FE377" w14:textId="77777777" w:rsidTr="00AC2D6C">
        <w:trPr>
          <w:trHeight w:val="207"/>
        </w:trPr>
        <w:tc>
          <w:tcPr>
            <w:tcW w:w="2127" w:type="dxa"/>
            <w:vMerge w:val="restart"/>
            <w:vAlign w:val="center"/>
          </w:tcPr>
          <w:p w14:paraId="1ACB6CDC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1954" w:type="dxa"/>
            <w:gridSpan w:val="2"/>
          </w:tcPr>
          <w:p w14:paraId="091C05E6" w14:textId="77777777" w:rsidR="00AC2D6C" w:rsidRPr="0089221E" w:rsidRDefault="00AC2D6C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693" w:type="dxa"/>
            <w:gridSpan w:val="2"/>
          </w:tcPr>
          <w:p w14:paraId="131AF118" w14:textId="77777777" w:rsidR="00AC2D6C" w:rsidRPr="0089221E" w:rsidRDefault="00AC2D6C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à 7 </w:t>
            </w:r>
          </w:p>
        </w:tc>
      </w:tr>
      <w:tr w:rsidR="00AC2D6C" w:rsidRPr="0089221E" w14:paraId="698B0011" w14:textId="77777777" w:rsidTr="00AC2D6C">
        <w:trPr>
          <w:trHeight w:val="206"/>
        </w:trPr>
        <w:tc>
          <w:tcPr>
            <w:tcW w:w="2127" w:type="dxa"/>
            <w:vMerge/>
            <w:vAlign w:val="center"/>
          </w:tcPr>
          <w:p w14:paraId="0FE5F31F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  <w:gridSpan w:val="2"/>
          </w:tcPr>
          <w:p w14:paraId="03ACAA28" w14:textId="77777777" w:rsidR="00AC2D6C" w:rsidRPr="0089221E" w:rsidRDefault="00AC2D6C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693" w:type="dxa"/>
            <w:gridSpan w:val="2"/>
          </w:tcPr>
          <w:p w14:paraId="1208755C" w14:textId="77777777" w:rsidR="00AC2D6C" w:rsidRPr="0089221E" w:rsidRDefault="00AC2D6C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15 à 20 </w:t>
            </w:r>
          </w:p>
        </w:tc>
      </w:tr>
      <w:tr w:rsidR="00AC2D6C" w:rsidRPr="0089221E" w14:paraId="0A887830" w14:textId="77777777" w:rsidTr="00AC2D6C">
        <w:trPr>
          <w:trHeight w:val="206"/>
        </w:trPr>
        <w:tc>
          <w:tcPr>
            <w:tcW w:w="2127" w:type="dxa"/>
            <w:vMerge/>
            <w:vAlign w:val="center"/>
          </w:tcPr>
          <w:p w14:paraId="148E8E7B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vAlign w:val="center"/>
          </w:tcPr>
          <w:p w14:paraId="3BFCB34A" w14:textId="77777777" w:rsidR="00AC2D6C" w:rsidRPr="0089221E" w:rsidRDefault="00AC2D6C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693" w:type="dxa"/>
            <w:gridSpan w:val="2"/>
          </w:tcPr>
          <w:p w14:paraId="6876F6F8" w14:textId="7E098985" w:rsidR="00AC2D6C" w:rsidRPr="0089221E" w:rsidRDefault="009F3B64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exercice, s</w:t>
            </w:r>
            <w:r w:rsidR="00AC2D6C" w:rsidRPr="0089221E">
              <w:rPr>
                <w:sz w:val="18"/>
                <w:szCs w:val="18"/>
              </w:rPr>
              <w:t xml:space="preserve">ur les dernières répétitions de la dernière série </w:t>
            </w:r>
          </w:p>
          <w:p w14:paraId="36ED872C" w14:textId="7136221B" w:rsidR="00AC2D6C" w:rsidRPr="0089221E" w:rsidRDefault="00AC2D6C" w:rsidP="0035114F">
            <w:pPr>
              <w:pStyle w:val="Paragraphedelist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Légère dégradation technique </w:t>
            </w:r>
            <w:r w:rsidR="00FF7A48">
              <w:rPr>
                <w:sz w:val="18"/>
                <w:szCs w:val="18"/>
              </w:rPr>
              <w:t xml:space="preserve">de la vitesse et/ou </w:t>
            </w:r>
            <w:r w:rsidR="0035114F">
              <w:rPr>
                <w:sz w:val="18"/>
                <w:szCs w:val="18"/>
              </w:rPr>
              <w:t xml:space="preserve">de </w:t>
            </w:r>
            <w:r w:rsidR="00FF7A48">
              <w:rPr>
                <w:sz w:val="18"/>
                <w:szCs w:val="18"/>
              </w:rPr>
              <w:t xml:space="preserve">la symétrie et/ou </w:t>
            </w:r>
            <w:r w:rsidR="0035114F">
              <w:rPr>
                <w:sz w:val="18"/>
                <w:szCs w:val="18"/>
              </w:rPr>
              <w:t xml:space="preserve">de </w:t>
            </w:r>
            <w:r w:rsidR="00FF7A48">
              <w:rPr>
                <w:sz w:val="18"/>
                <w:szCs w:val="18"/>
              </w:rPr>
              <w:t>l’amplitude</w:t>
            </w:r>
            <w:r w:rsidR="0014375A">
              <w:rPr>
                <w:sz w:val="18"/>
                <w:szCs w:val="18"/>
              </w:rPr>
              <w:t xml:space="preserve"> qui n’entraide pas un besoin d’aide </w:t>
            </w:r>
          </w:p>
          <w:p w14:paraId="51677F38" w14:textId="77777777" w:rsidR="00AC2D6C" w:rsidRPr="0089221E" w:rsidRDefault="00AC2D6C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Sensation de br</w:t>
            </w:r>
            <w:r>
              <w:rPr>
                <w:sz w:val="18"/>
                <w:szCs w:val="18"/>
              </w:rPr>
              <w:t xml:space="preserve">ûlure </w:t>
            </w:r>
          </w:p>
        </w:tc>
      </w:tr>
      <w:tr w:rsidR="00AC2D6C" w:rsidRPr="0089221E" w14:paraId="3107D56D" w14:textId="77777777" w:rsidTr="00AC2D6C">
        <w:trPr>
          <w:trHeight w:val="206"/>
        </w:trPr>
        <w:tc>
          <w:tcPr>
            <w:tcW w:w="2127" w:type="dxa"/>
            <w:vMerge/>
            <w:vAlign w:val="center"/>
          </w:tcPr>
          <w:p w14:paraId="3077920B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  <w:gridSpan w:val="2"/>
          </w:tcPr>
          <w:p w14:paraId="762A8A35" w14:textId="77777777" w:rsidR="00AC2D6C" w:rsidRPr="0089221E" w:rsidRDefault="00AC2D6C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693" w:type="dxa"/>
            <w:gridSpan w:val="2"/>
          </w:tcPr>
          <w:p w14:paraId="590507C4" w14:textId="77777777" w:rsidR="00AC2D6C" w:rsidRPr="0089221E" w:rsidRDefault="00AC2D6C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1’</w:t>
            </w:r>
          </w:p>
        </w:tc>
      </w:tr>
    </w:tbl>
    <w:p w14:paraId="599923FF" w14:textId="234FF2D9" w:rsidR="00F8733E" w:rsidRDefault="00F8733E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38"/>
        <w:gridCol w:w="338"/>
        <w:gridCol w:w="338"/>
        <w:gridCol w:w="339"/>
        <w:gridCol w:w="338"/>
        <w:gridCol w:w="338"/>
        <w:gridCol w:w="339"/>
        <w:gridCol w:w="236"/>
        <w:gridCol w:w="2879"/>
        <w:gridCol w:w="1151"/>
      </w:tblGrid>
      <w:tr w:rsidR="00AC2D6C" w:rsidRPr="00083B0B" w14:paraId="0EDFA35A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6B48DA5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64EC4F5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 w:themeFill="background1" w:themeFillShade="D9"/>
            <w:vAlign w:val="center"/>
          </w:tcPr>
          <w:p w14:paraId="58AC5E1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67A2C65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A9FC89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AC2D6C" w:rsidRPr="00083B0B" w14:paraId="68F8348F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348A5A4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3AB66AE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032FE53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5F79BC9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5C448A2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4C74EBD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C88394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510A05A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0888901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7A0DB9A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7B98CF1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304E0D8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3D6AFD3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4C801D4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69EF72B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778D05" wp14:editId="5769ED54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3B74D7" id="Connecteur droit 18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5C29ABE" wp14:editId="65B71BBA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08C8A1" id="Connecteur droit 19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AF8AF5" wp14:editId="3572B16C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20" name="Organigramme : Délai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F619BE"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Organigramme : Délai 20" o:spid="_x0000_s1026" type="#_x0000_t135" style="position:absolute;margin-left:58.95pt;margin-top:-30.15pt;width:17.7pt;height:118.25pt;rotation: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0D3C9A" wp14:editId="72DA948B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21" name="Organigramme : Délai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2573D" id="Organigramme : Délai 21" o:spid="_x0000_s1026" type="#_x0000_t135" style="position:absolute;margin-left:58.75pt;margin-top:-51.1pt;width:17.65pt;height:117.3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221105D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8185F7" wp14:editId="71FD3D1A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613D4F" id="Connecteur droit 2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1E0FA0" wp14:editId="6B4A264B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C2B476" id="Rectangle 23" o:spid="_x0000_s1026" style="position:absolute;margin-left:55.8pt;margin-top:2.25pt;width:25.65pt;height: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ABFBCB" wp14:editId="5EE747A0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EEAA1A" id="Rectangle 25" o:spid="_x0000_s1026" style="position:absolute;margin-left:81.25pt;margin-top:2.55pt;width:47.35pt;height: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B3BDC2" wp14:editId="2F83A640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C81838" id="Rectangle 26" o:spid="_x0000_s1026" style="position:absolute;margin-left:7.75pt;margin-top:2.55pt;width:47.35pt;height: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8DB8DE" wp14:editId="1FFA11C3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59F9DA" id="Connecteur droit 27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0218D7E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0E1F7C8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AC2D6C" w:rsidRPr="00083B0B" w14:paraId="4309675B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15053EA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542157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33E4CE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1819D9A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2BF559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143B36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D4795E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E4E53A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DECD36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176580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41AEC7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7ED690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9E2A09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63858B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AB0285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AC2D6C" w:rsidRPr="00083B0B" w14:paraId="5479B7B8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5ACED34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B8CB7C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073AE8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0FB4B5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385D11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FB28D8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FEC8D2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0EEBB9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1A0A90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B81BC2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B1BDDA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7129C4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001C5D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F0F29D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03C5C09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AC2D6C" w:rsidRPr="00083B0B" w14:paraId="7590951B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5C89F26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332503C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E0DCEA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62BD470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125A2B5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 w:themeFill="background1" w:themeFillShade="BF"/>
            <w:vAlign w:val="center"/>
          </w:tcPr>
          <w:p w14:paraId="283D55A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40B2E6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C00C7C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4FC7E9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260553C" w14:textId="06D8AA76" w:rsidR="00AC2D6C" w:rsidRDefault="00AC2D6C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38"/>
        <w:gridCol w:w="338"/>
        <w:gridCol w:w="338"/>
        <w:gridCol w:w="339"/>
        <w:gridCol w:w="338"/>
        <w:gridCol w:w="338"/>
        <w:gridCol w:w="339"/>
        <w:gridCol w:w="236"/>
        <w:gridCol w:w="2879"/>
        <w:gridCol w:w="1151"/>
      </w:tblGrid>
      <w:tr w:rsidR="00AC2D6C" w:rsidRPr="00083B0B" w14:paraId="79B92217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24492A6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25EC0A7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 w:themeFill="background1" w:themeFillShade="D9"/>
            <w:vAlign w:val="center"/>
          </w:tcPr>
          <w:p w14:paraId="6B59F2F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74CA93A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1A8EF77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AC2D6C" w:rsidRPr="00083B0B" w14:paraId="31DB50A6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E5DC89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7EE5029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32A28FB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216F2B9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40E7A20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114001D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F94903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616E784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66085EB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6A27153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786573F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671E78C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170D925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7EB2DD3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2EDDF5E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C8A8267" wp14:editId="28B982BC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280E3F" id="Connecteur droit 1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FD92D8D" wp14:editId="79B57075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9D2072" id="Connecteur droit 2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0A82A9F" wp14:editId="0E77E1D1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3" name="Organigramme : Déla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015166" id="Organigramme : Délai 3" o:spid="_x0000_s1026" type="#_x0000_t135" style="position:absolute;margin-left:58.95pt;margin-top:-30.15pt;width:17.7pt;height:118.25pt;rotation:9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81ED06A" wp14:editId="412E42E8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4" name="Organigramme : Délai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1130F9" id="Organigramme : Délai 4" o:spid="_x0000_s1026" type="#_x0000_t135" style="position:absolute;margin-left:58.75pt;margin-top:-51.1pt;width:17.65pt;height:117.3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143068A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6C9944D" wp14:editId="1E4B1588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4A5597" id="Connecteur droit 5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185C7CA" wp14:editId="444E71DD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D40CB" id="Rectangle 6" o:spid="_x0000_s1026" style="position:absolute;margin-left:55.8pt;margin-top:2.25pt;width:25.65pt;height:6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0731131" wp14:editId="2967397A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16BBE3" id="Rectangle 7" o:spid="_x0000_s1026" style="position:absolute;margin-left:81.25pt;margin-top:2.55pt;width:47.35pt;height:6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814CB64" wp14:editId="50CBC5D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216A03" id="Rectangle 8" o:spid="_x0000_s1026" style="position:absolute;margin-left:7.75pt;margin-top:2.55pt;width:47.35pt;height:6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472D04F" wp14:editId="33AE2770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62335D" id="Connecteur droit 9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202C9E0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6AB80D1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AC2D6C" w:rsidRPr="00083B0B" w14:paraId="0F5BF608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45B1BE9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EEA130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4E8E1C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7529D71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12DAB1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00905B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52E1DF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53F912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2B1310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2B2D6E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1EB0AF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1110CEF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CE1CCA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D73F49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47BE06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AC2D6C" w:rsidRPr="00083B0B" w14:paraId="5FC3EDE7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55FA4FF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7EDBC13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F90B4D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7D77B0F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3CBF6E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2CBBE6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D536D9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49F6E4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035582E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28B1F0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E32EE5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2EF724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6FFEE6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368B7F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63661F1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AC2D6C" w:rsidRPr="00083B0B" w14:paraId="610CA107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7A8A9F5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3310BAE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3E017F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670396C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FBD01E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 w:themeFill="background1" w:themeFillShade="BF"/>
            <w:vAlign w:val="center"/>
          </w:tcPr>
          <w:p w14:paraId="60FFB79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D3200A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250E63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449D492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1102ADD" w14:textId="3B2BCB21" w:rsidR="00AC2D6C" w:rsidRDefault="00AC2D6C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38"/>
        <w:gridCol w:w="338"/>
        <w:gridCol w:w="338"/>
        <w:gridCol w:w="339"/>
        <w:gridCol w:w="338"/>
        <w:gridCol w:w="338"/>
        <w:gridCol w:w="339"/>
        <w:gridCol w:w="236"/>
        <w:gridCol w:w="2879"/>
        <w:gridCol w:w="1151"/>
      </w:tblGrid>
      <w:tr w:rsidR="00AC2D6C" w:rsidRPr="00083B0B" w14:paraId="397F14F1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53E15A5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754B0C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 w:themeFill="background1" w:themeFillShade="D9"/>
            <w:vAlign w:val="center"/>
          </w:tcPr>
          <w:p w14:paraId="570D7F1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3BD201F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02A2C57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AC2D6C" w:rsidRPr="00083B0B" w14:paraId="710CFC37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5B5334C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221D5F6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5BE1144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64D4EF2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57E72D1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5ABAA71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5A943B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0996E6C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7D20DF7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712AFE9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1976305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66293DB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5731739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1F2C471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00B0120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4333E00" wp14:editId="2CDE4850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0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75C8C3" id="Connecteur droit 10" o:spid="_x0000_s1026" style="position:absolute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688F562" wp14:editId="2F3AA604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1" name="Connecteur droi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DA2CF1" id="Connecteur droit 11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7FFB321" wp14:editId="2787E45D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2" name="Organigramme : Délai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D1AAF" id="Organigramme : Délai 12" o:spid="_x0000_s1026" type="#_x0000_t135" style="position:absolute;margin-left:58.95pt;margin-top:-30.15pt;width:17.7pt;height:118.25pt;rotation:9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508281" wp14:editId="62AB439C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3" name="Organigramme : Délai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3E403" id="Organigramme : Délai 13" o:spid="_x0000_s1026" type="#_x0000_t135" style="position:absolute;margin-left:58.75pt;margin-top:-51.1pt;width:17.65pt;height:117.3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7DB053C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F4DB314" wp14:editId="42DBE653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101DA4" id="Connecteur droit 14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91FD2C0" wp14:editId="24E4C600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FBE7D3" id="Rectangle 15" o:spid="_x0000_s1026" style="position:absolute;margin-left:55.8pt;margin-top:2.25pt;width:25.65pt;height:6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78CB4F4" wp14:editId="6C06F55D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FA7946" id="Rectangle 16" o:spid="_x0000_s1026" style="position:absolute;margin-left:81.25pt;margin-top:2.55pt;width:47.35pt;height:6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1FFF362" wp14:editId="3328E785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9CAF96" id="Rectangle 17" o:spid="_x0000_s1026" style="position:absolute;margin-left:7.75pt;margin-top:2.55pt;width:47.35pt;height:6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346A8E4" wp14:editId="08CA08ED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4" name="Connecteur droi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AB1CA1" id="Connecteur droit 24" o:spid="_x0000_s1026" style="position:absolute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708A22A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7E612D1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AC2D6C" w:rsidRPr="00083B0B" w14:paraId="528B43AF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1A34B0D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7271AA8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DA80F9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036B6BE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B163D8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F44278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4AC858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98BB46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0F94D93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C5EE2B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F2D1D8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40D214E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679252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0943D3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1FC2E5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AC2D6C" w:rsidRPr="00083B0B" w14:paraId="6EB160EC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43B061B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60A1C52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91660C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A8BC82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F8A3E6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589FFF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A2E7AA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425430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489008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6E6934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6AD399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E8799D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326BA1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FBD88C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5535094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AC2D6C" w:rsidRPr="00083B0B" w14:paraId="60A850DE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25E03B2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64A96C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687D01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73472D9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CABEF6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 w:themeFill="background1" w:themeFillShade="BF"/>
            <w:vAlign w:val="center"/>
          </w:tcPr>
          <w:p w14:paraId="3B0B8F6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588D4C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D57D44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1D765BB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A1C89DB" w14:textId="49C51442" w:rsidR="00AC2D6C" w:rsidRDefault="00AC2D6C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38"/>
        <w:gridCol w:w="338"/>
        <w:gridCol w:w="338"/>
        <w:gridCol w:w="339"/>
        <w:gridCol w:w="338"/>
        <w:gridCol w:w="338"/>
        <w:gridCol w:w="339"/>
        <w:gridCol w:w="236"/>
        <w:gridCol w:w="2879"/>
        <w:gridCol w:w="1151"/>
      </w:tblGrid>
      <w:tr w:rsidR="00AC2D6C" w:rsidRPr="00083B0B" w14:paraId="4A1B2214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2C0E68C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3FD762D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 w:themeFill="background1" w:themeFillShade="D9"/>
            <w:vAlign w:val="center"/>
          </w:tcPr>
          <w:p w14:paraId="44F831F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00A2AD3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7BDC364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AC2D6C" w:rsidRPr="00083B0B" w14:paraId="4EA6A567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0DF7280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5DC6F79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3516644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3710F51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2098622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10F96AD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B84DF0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436CBB0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3D4ED65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14811A8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37E26D0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047C844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37EC35A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7BD2D33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61FD710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003CB64" wp14:editId="7C9E77B8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32" name="Connecteur droi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F89EA3" id="Connecteur droit 32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663B71E" wp14:editId="1A74DBAF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38" name="Connecteur droi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78C232" id="Connecteur droit 38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01C7DA0" wp14:editId="300C2DAE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39" name="Organigramme : Délai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76871" id="Organigramme : Délai 39" o:spid="_x0000_s1026" type="#_x0000_t135" style="position:absolute;margin-left:58.95pt;margin-top:-30.15pt;width:17.7pt;height:118.25pt;rotation:9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E413BC9" wp14:editId="079F641E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40" name="Organigramme : Délai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AAD94" id="Organigramme : Délai 40" o:spid="_x0000_s1026" type="#_x0000_t135" style="position:absolute;margin-left:58.75pt;margin-top:-51.1pt;width:17.65pt;height:117.3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52E6964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8D07B10" wp14:editId="410DD613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41" name="Connecteur droi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C5A85D" id="Connecteur droit 41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ADA78C2" wp14:editId="3A578CDC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4F1CDE" id="Rectangle 42" o:spid="_x0000_s1026" style="position:absolute;margin-left:55.8pt;margin-top:2.25pt;width:25.65pt;height:6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BC39A5B" wp14:editId="2A056502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491435" id="Rectangle 43" o:spid="_x0000_s1026" style="position:absolute;margin-left:81.25pt;margin-top:2.55pt;width:47.35pt;height:6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C00D04D" wp14:editId="3643D3E5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E6F0E5" id="Rectangle 44" o:spid="_x0000_s1026" style="position:absolute;margin-left:7.75pt;margin-top:2.55pt;width:47.35pt;height:6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324BB53" wp14:editId="133355C4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45" name="Connecteur droi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A13C6C" id="Connecteur droit 45" o:spid="_x0000_s1026" style="position:absolute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731FEF1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2B253D1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AC2D6C" w:rsidRPr="00083B0B" w14:paraId="0E276759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6A2443C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C48D73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1758CC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75A7B8A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E63447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1458D6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44D6C0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936EFD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1B9BC42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1BFE23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956CCC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11FA8B8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3C71AC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85BE7C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18D7140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AC2D6C" w:rsidRPr="00083B0B" w14:paraId="1D65A52F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18B473E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5DCF7C6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BE51FB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1FFE793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07CDC4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11AF9C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2EC9E9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A8D93C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446AE93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482F95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FA373B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C9A09E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C7B543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2598AC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02DF03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AC2D6C" w:rsidRPr="00083B0B" w14:paraId="20419BD4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5F7EB3D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AC55E8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0C80F5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3601ACE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9534FD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 w:themeFill="background1" w:themeFillShade="BF"/>
            <w:vAlign w:val="center"/>
          </w:tcPr>
          <w:p w14:paraId="0C2AEC3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5B485E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981777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6D0B87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8A70F9B" w14:textId="336E0849" w:rsidR="00AC2D6C" w:rsidRDefault="00AC2D6C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38"/>
        <w:gridCol w:w="338"/>
        <w:gridCol w:w="338"/>
        <w:gridCol w:w="339"/>
        <w:gridCol w:w="338"/>
        <w:gridCol w:w="338"/>
        <w:gridCol w:w="339"/>
        <w:gridCol w:w="236"/>
        <w:gridCol w:w="2879"/>
        <w:gridCol w:w="1151"/>
      </w:tblGrid>
      <w:tr w:rsidR="00AC2D6C" w:rsidRPr="00083B0B" w14:paraId="56FE9E88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0E86166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491715C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 w:themeFill="background1" w:themeFillShade="D9"/>
            <w:vAlign w:val="center"/>
          </w:tcPr>
          <w:p w14:paraId="15AA9C3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D38345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003D9EB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AC2D6C" w:rsidRPr="00083B0B" w14:paraId="6A9B6D57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0114AF4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119455C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02AAEB1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7208A64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50DF013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163E7C0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628618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0633054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6E5DA73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19E5CF7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2053D45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4B056FC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2A9E409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1421DBF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72017D0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CCE2129" wp14:editId="4ADAEA46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46" name="Connecteur droi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0AC2B6" id="Connecteur droit 46" o:spid="_x0000_s1026" style="position:absolute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B5A6B1A" wp14:editId="66CB9EF5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47" name="Connecteur droi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D96FBD" id="Connecteur droit 47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C9E0707" wp14:editId="45807235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48" name="Organigramme : Délai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67F32F" id="Organigramme : Délai 48" o:spid="_x0000_s1026" type="#_x0000_t135" style="position:absolute;margin-left:58.95pt;margin-top:-30.15pt;width:17.7pt;height:118.25pt;rotation:90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BAA2CD9" wp14:editId="7A87799D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49" name="Organigramme : Délai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7DB050" id="Organigramme : Délai 49" o:spid="_x0000_s1026" type="#_x0000_t135" style="position:absolute;margin-left:58.75pt;margin-top:-51.1pt;width:17.65pt;height:117.3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3E25987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A5174BF" wp14:editId="61F88ED6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50" name="Connecteur droi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C02334" id="Connecteur droit 50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78CA493" wp14:editId="09926669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28D56D" id="Rectangle 51" o:spid="_x0000_s1026" style="position:absolute;margin-left:55.8pt;margin-top:2.25pt;width:25.65pt;height:6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06F76CD" wp14:editId="5F2D7A33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C2A5E" id="Rectangle 52" o:spid="_x0000_s1026" style="position:absolute;margin-left:81.25pt;margin-top:2.55pt;width:47.35pt;height:6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EB5EDA9" wp14:editId="546B6541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F26B22" id="Rectangle 53" o:spid="_x0000_s1026" style="position:absolute;margin-left:7.75pt;margin-top:2.55pt;width:47.35pt;height:6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7184801" wp14:editId="398F1C97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54" name="Connecteur droi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3645BA" id="Connecteur droit 54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4357901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11404B7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AC2D6C" w:rsidRPr="00083B0B" w14:paraId="4EDD7C82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67BE986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5E922D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BEAB59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6645957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1683926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0945EA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6FFC8F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DCE851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6D40AB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FABB5A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9653AF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B93C10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E61760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BF9927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0754B7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AC2D6C" w:rsidRPr="00083B0B" w14:paraId="20CBDFEB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21FE645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375D152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901836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1A1B31D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05468D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145CDA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DEE59B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BF41B6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ECCA73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C37F6E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A078A3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1E4EC78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F48AA6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1BE2C0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67AADC2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AC2D6C" w:rsidRPr="00083B0B" w14:paraId="654C57B8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4859EC7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3CD2B1D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9FD0F3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7C3DC52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8C2A75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 w:themeFill="background1" w:themeFillShade="BF"/>
            <w:vAlign w:val="center"/>
          </w:tcPr>
          <w:p w14:paraId="0E9B8E6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00B2C35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4FB88E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0BF487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F40A852" w14:textId="4248989C" w:rsidR="00AC2D6C" w:rsidRDefault="00AC2D6C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38"/>
        <w:gridCol w:w="338"/>
        <w:gridCol w:w="338"/>
        <w:gridCol w:w="339"/>
        <w:gridCol w:w="338"/>
        <w:gridCol w:w="338"/>
        <w:gridCol w:w="339"/>
        <w:gridCol w:w="236"/>
        <w:gridCol w:w="2879"/>
        <w:gridCol w:w="1151"/>
      </w:tblGrid>
      <w:tr w:rsidR="00AC2D6C" w:rsidRPr="00083B0B" w14:paraId="777781B3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6109152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347EA70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 w:themeFill="background1" w:themeFillShade="D9"/>
            <w:vAlign w:val="center"/>
          </w:tcPr>
          <w:p w14:paraId="79DABA8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5732474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3EE522D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AC2D6C" w:rsidRPr="00083B0B" w14:paraId="53341E49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3EB7B52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28AE50A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4258A6D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5E05DC0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21D6C26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46ED86D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159FB1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14032C5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58C84D1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174306A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016352EC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5A70CCD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346E911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10C228B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03A158F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DBF9549" wp14:editId="29CEDE19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55" name="Connecteur droi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D035C5" id="Connecteur droit 55" o:spid="_x0000_s1026" style="position:absolute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02B30FD" wp14:editId="14030D77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56" name="Connecteur droi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964BED" id="Connecteur droit 56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4284082" wp14:editId="273F9EDD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57" name="Organigramme : Délai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19D6D" id="Organigramme : Délai 57" o:spid="_x0000_s1026" type="#_x0000_t135" style="position:absolute;margin-left:58.95pt;margin-top:-30.15pt;width:17.7pt;height:118.25pt;rotation:90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EBE55F5" wp14:editId="76F47164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58" name="Organigramme : Délai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3A637" id="Organigramme : Délai 58" o:spid="_x0000_s1026" type="#_x0000_t135" style="position:absolute;margin-left:58.75pt;margin-top:-51.1pt;width:17.65pt;height:117.3pt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5FDDC23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AAEFDEB" wp14:editId="464FEC20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59" name="Connecteur droi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B28FBC" id="Connecteur droit 59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322539B" wp14:editId="56EE1BD4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96EEBE" id="Rectangle 60" o:spid="_x0000_s1026" style="position:absolute;margin-left:55.8pt;margin-top:2.25pt;width:25.65pt;height:6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7AE688A" wp14:editId="48ED3C6A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AC6AC6" id="Rectangle 61" o:spid="_x0000_s1026" style="position:absolute;margin-left:81.25pt;margin-top:2.55pt;width:47.35pt;height: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03396E2" wp14:editId="663036EA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A2A187" id="Rectangle 62" o:spid="_x0000_s1026" style="position:absolute;margin-left:7.75pt;margin-top:2.55pt;width:47.35pt;height:6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2B78E8A" wp14:editId="36E434AD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63" name="Connecteur droi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890065" id="Connecteur droit 63" o:spid="_x0000_s1026" style="position:absolute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59704EF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4492EA5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AC2D6C" w:rsidRPr="00083B0B" w14:paraId="13488DEE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117AAFD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AB86C0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0140BE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1C185BF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D8D6A39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531037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45EE8B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811767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00FA747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353E7A2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4E9EDD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D5755F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1A89037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5571BC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49D1DE43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AC2D6C" w:rsidRPr="00083B0B" w14:paraId="23CCB7FF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617991E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0FDFAF87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35D88A4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064FB0B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A3ABAE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A216E7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F977B55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1635D6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C02CCB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274B7A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2B6C25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58492A7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09EEE1F0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C5E6B5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3D48901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AC2D6C" w:rsidRPr="00083B0B" w14:paraId="0EECCEA0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7FBB6BD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54258F91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00193CE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17900F6B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CAC3D96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 w:themeFill="background1" w:themeFillShade="BF"/>
            <w:vAlign w:val="center"/>
          </w:tcPr>
          <w:p w14:paraId="46C3626F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0A405FA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F8636DD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1AF39D78" w14:textId="77777777" w:rsidR="00AC2D6C" w:rsidRPr="00083B0B" w:rsidRDefault="00AC2D6C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61364A5" w14:textId="77777777" w:rsidR="00AC2D6C" w:rsidRDefault="00AC2D6C"/>
    <w:p w14:paraId="33B07501" w14:textId="77777777" w:rsidR="00AC2D6C" w:rsidRDefault="00AC2D6C"/>
    <w:sectPr w:rsidR="00AC2D6C" w:rsidSect="00AC2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209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6C"/>
    <w:rsid w:val="0014375A"/>
    <w:rsid w:val="0035114F"/>
    <w:rsid w:val="009F3B64"/>
    <w:rsid w:val="00AC2D6C"/>
    <w:rsid w:val="00F8733E"/>
    <w:rsid w:val="00F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D810"/>
  <w15:chartTrackingRefBased/>
  <w15:docId w15:val="{138FFCC6-5F1B-4C98-BD01-16A92074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6</cp:revision>
  <dcterms:created xsi:type="dcterms:W3CDTF">2022-11-16T19:10:00Z</dcterms:created>
  <dcterms:modified xsi:type="dcterms:W3CDTF">2022-12-01T18:11:00Z</dcterms:modified>
</cp:coreProperties>
</file>