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10" w:rsidRPr="00B77421" w:rsidRDefault="004F5435" w:rsidP="00E65920">
      <w:pPr>
        <w:jc w:val="both"/>
        <w:rPr>
          <w:sz w:val="32"/>
          <w:szCs w:val="32"/>
        </w:rPr>
      </w:pPr>
    </w:p>
    <w:p w:rsidR="003A6DBF" w:rsidRDefault="004F5435" w:rsidP="003A6DB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REPERER DES </w:t>
      </w:r>
      <w:r w:rsidR="003A6DBF" w:rsidRPr="00B77421">
        <w:rPr>
          <w:b/>
          <w:sz w:val="32"/>
          <w:szCs w:val="32"/>
        </w:rPr>
        <w:t>NIVEAUX DE L’ORGANISATION LOCOMOTRICE DU NAGEUR :</w:t>
      </w:r>
    </w:p>
    <w:p w:rsidR="00B77421" w:rsidRPr="00B77421" w:rsidRDefault="00B77421" w:rsidP="003A6DBF">
      <w:pPr>
        <w:jc w:val="both"/>
        <w:rPr>
          <w:b/>
          <w:sz w:val="32"/>
          <w:szCs w:val="32"/>
        </w:rPr>
      </w:pPr>
    </w:p>
    <w:p w:rsidR="003A6DBF" w:rsidRDefault="003A6DBF" w:rsidP="003A6DBF">
      <w:pPr>
        <w:jc w:val="both"/>
      </w:pPr>
      <w:r>
        <w:t xml:space="preserve">1 - Le sujet entre dans l’eau et s’y déplace avec le regard à l’horizontale. L’orientation de l’axe du corps conserve une obliquité marquée. La dominante organisatrice est posturale et pose le problème de la </w:t>
      </w:r>
      <w:r w:rsidRPr="0053064A">
        <w:rPr>
          <w:b/>
        </w:rPr>
        <w:t>construction du</w:t>
      </w:r>
      <w:r>
        <w:t xml:space="preserve"> « </w:t>
      </w:r>
      <w:r w:rsidRPr="0053064A">
        <w:rPr>
          <w:b/>
        </w:rPr>
        <w:t>corps flottant</w:t>
      </w:r>
      <w:r>
        <w:t> ».</w:t>
      </w:r>
    </w:p>
    <w:p w:rsidR="003A6DBF" w:rsidRDefault="003A6DBF" w:rsidP="003A6DBF">
      <w:pPr>
        <w:jc w:val="both"/>
      </w:pPr>
      <w:r>
        <w:t xml:space="preserve">2 - Le sujet entre dans l’eau « par la tête ». L’orientation du corps a dépassée l’horizontale (tête plus basse que les pieds). Il se profile dans l’eau pour atténuer les résistances. </w:t>
      </w:r>
      <w:r w:rsidRPr="0053064A">
        <w:rPr>
          <w:b/>
        </w:rPr>
        <w:t>Construction du</w:t>
      </w:r>
      <w:r>
        <w:t xml:space="preserve"> « </w:t>
      </w:r>
      <w:r w:rsidRPr="0053064A">
        <w:rPr>
          <w:b/>
        </w:rPr>
        <w:t>corps projectile</w:t>
      </w:r>
      <w:r>
        <w:t> ».</w:t>
      </w:r>
    </w:p>
    <w:p w:rsidR="003A6DBF" w:rsidRDefault="003A6DBF" w:rsidP="003A6DBF">
      <w:pPr>
        <w:jc w:val="both"/>
      </w:pPr>
      <w:r>
        <w:t>3 -  La distance de déplacement parcourue par le sujet reste tributaire de ses capacités d’apnée. La fonction loc</w:t>
      </w:r>
      <w:r w:rsidR="0053064A">
        <w:t>omotrice reste</w:t>
      </w:r>
      <w:r>
        <w:t xml:space="preserve"> subordonnée aux capacités </w:t>
      </w:r>
      <w:proofErr w:type="spellStart"/>
      <w:r>
        <w:t>ventilatoires</w:t>
      </w:r>
      <w:proofErr w:type="spellEnd"/>
      <w:r>
        <w:t xml:space="preserve">. </w:t>
      </w:r>
      <w:r w:rsidRPr="0053064A">
        <w:rPr>
          <w:b/>
        </w:rPr>
        <w:t xml:space="preserve">Ebauche du </w:t>
      </w:r>
      <w:r w:rsidR="0053064A" w:rsidRPr="0053064A">
        <w:rPr>
          <w:b/>
        </w:rPr>
        <w:t>«</w:t>
      </w:r>
      <w:r w:rsidR="0053064A">
        <w:rPr>
          <w:b/>
        </w:rPr>
        <w:t> </w:t>
      </w:r>
      <w:r w:rsidRPr="0053064A">
        <w:rPr>
          <w:b/>
        </w:rPr>
        <w:t>corps propulseur</w:t>
      </w:r>
      <w:r>
        <w:t> ».</w:t>
      </w:r>
    </w:p>
    <w:p w:rsidR="003A6DBF" w:rsidRDefault="003A6DBF" w:rsidP="003A6DBF">
      <w:pPr>
        <w:jc w:val="both"/>
      </w:pPr>
      <w:r>
        <w:t xml:space="preserve">4 </w:t>
      </w:r>
      <w:r w:rsidR="0053064A">
        <w:t>-</w:t>
      </w:r>
      <w:r>
        <w:t xml:space="preserve"> En se coordonnant les solutions </w:t>
      </w:r>
      <w:proofErr w:type="spellStart"/>
      <w:r>
        <w:t>ventilatoires</w:t>
      </w:r>
      <w:proofErr w:type="spellEnd"/>
      <w:r>
        <w:t xml:space="preserve"> et motrices permettent au nageur de</w:t>
      </w:r>
      <w:r w:rsidR="0053064A">
        <w:t xml:space="preserve"> se déplacer de façon continue sur des distances croissantes. </w:t>
      </w:r>
      <w:r w:rsidR="0053064A" w:rsidRPr="0053064A">
        <w:rPr>
          <w:b/>
        </w:rPr>
        <w:t>Stabilisation du « corps</w:t>
      </w:r>
      <w:r w:rsidR="0053064A">
        <w:t xml:space="preserve"> </w:t>
      </w:r>
      <w:r w:rsidR="0053064A" w:rsidRPr="0053064A">
        <w:rPr>
          <w:b/>
        </w:rPr>
        <w:t>propulseur ».</w:t>
      </w:r>
    </w:p>
    <w:p w:rsidR="0053064A" w:rsidRDefault="0053064A" w:rsidP="003A6DBF">
      <w:pPr>
        <w:jc w:val="both"/>
      </w:pPr>
      <w:r>
        <w:t xml:space="preserve">5 - Le nageur adapte ses actions propulsives à la spécificité du substrat. Les poussées s’exercent sur des masses d’eau importantes en force croissante. Recherche et obtention du meilleur rendement. </w:t>
      </w:r>
      <w:r w:rsidRPr="0053064A">
        <w:rPr>
          <w:b/>
        </w:rPr>
        <w:t>Efficacité propulsive.</w:t>
      </w:r>
    </w:p>
    <w:p w:rsidR="0053064A" w:rsidRDefault="0053064A" w:rsidP="003A6DBF">
      <w:pPr>
        <w:jc w:val="both"/>
        <w:rPr>
          <w:b/>
        </w:rPr>
      </w:pPr>
      <w:r>
        <w:t xml:space="preserve">6 - Le nageur gère sa puissance en fonction des résultats à atteindre. Il est capable de nager à vitesse constante et même à vitesse croissante. </w:t>
      </w:r>
      <w:r w:rsidRPr="0053064A">
        <w:rPr>
          <w:b/>
        </w:rPr>
        <w:t>Stabilisation de l’efficacité</w:t>
      </w:r>
      <w:r>
        <w:t xml:space="preserve"> </w:t>
      </w:r>
      <w:r w:rsidRPr="0053064A">
        <w:rPr>
          <w:b/>
        </w:rPr>
        <w:t>propulsive.</w:t>
      </w:r>
    </w:p>
    <w:p w:rsidR="00961020" w:rsidRDefault="00961020" w:rsidP="003A6DBF">
      <w:pPr>
        <w:jc w:val="both"/>
        <w:rPr>
          <w:b/>
        </w:rPr>
      </w:pPr>
    </w:p>
    <w:p w:rsidR="00961020" w:rsidRDefault="00B77421" w:rsidP="003A6DBF">
      <w:pPr>
        <w:jc w:val="both"/>
      </w:pPr>
      <w:r>
        <w:object w:dxaOrig="7182" w:dyaOrig="5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515.5pt" o:ole="">
            <v:imagedata r:id="rId5" o:title=""/>
          </v:shape>
          <o:OLEObject Type="Embed" ProgID="PowerPoint.Slide.12" ShapeID="_x0000_i1025" DrawAspect="Content" ObjectID="_1726286821" r:id="rId6"/>
        </w:object>
      </w:r>
    </w:p>
    <w:sectPr w:rsidR="00961020" w:rsidSect="00E65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A57"/>
    <w:multiLevelType w:val="hybridMultilevel"/>
    <w:tmpl w:val="9134066A"/>
    <w:lvl w:ilvl="0" w:tplc="0BD2F3C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920"/>
    <w:rsid w:val="000000AD"/>
    <w:rsid w:val="000020D6"/>
    <w:rsid w:val="0002397D"/>
    <w:rsid w:val="003729F7"/>
    <w:rsid w:val="003A6DBF"/>
    <w:rsid w:val="003F0FE6"/>
    <w:rsid w:val="003F4062"/>
    <w:rsid w:val="004F5435"/>
    <w:rsid w:val="0053064A"/>
    <w:rsid w:val="005C3570"/>
    <w:rsid w:val="00961020"/>
    <w:rsid w:val="00B339E3"/>
    <w:rsid w:val="00B77421"/>
    <w:rsid w:val="00E65920"/>
    <w:rsid w:val="00F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apositiv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BEGOTTI</dc:creator>
  <cp:lastModifiedBy>Marc BEGOTTI</cp:lastModifiedBy>
  <cp:revision>10</cp:revision>
  <dcterms:created xsi:type="dcterms:W3CDTF">2022-01-17T15:46:00Z</dcterms:created>
  <dcterms:modified xsi:type="dcterms:W3CDTF">2022-10-03T05:21:00Z</dcterms:modified>
</cp:coreProperties>
</file>