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D4A" w:rsidRPr="00106F2B" w:rsidRDefault="00FB71B9" w:rsidP="00D47D4A">
      <w:r>
        <w:rPr>
          <w:noProof/>
          <w:lang w:eastAsia="fr-FR"/>
        </w:rPr>
        <mc:AlternateContent>
          <mc:Choice Requires="wps">
            <w:drawing>
              <wp:anchor distT="0" distB="0" distL="114300" distR="114300" simplePos="0" relativeHeight="251659264" behindDoc="0" locked="0" layoutInCell="1" allowOverlap="1" wp14:anchorId="04BD12B9" wp14:editId="6483FC73">
                <wp:simplePos x="0" y="0"/>
                <wp:positionH relativeFrom="page">
                  <wp:posOffset>3689349</wp:posOffset>
                </wp:positionH>
                <wp:positionV relativeFrom="paragraph">
                  <wp:posOffset>-900430</wp:posOffset>
                </wp:positionV>
                <wp:extent cx="4184015" cy="2836545"/>
                <wp:effectExtent l="38100" t="0" r="102235" b="0"/>
                <wp:wrapNone/>
                <wp:docPr id="7" name="Explosion 2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89328">
                          <a:off x="0" y="0"/>
                          <a:ext cx="4184015" cy="2836545"/>
                        </a:xfrm>
                        <a:prstGeom prst="irregularSeal2">
                          <a:avLst/>
                        </a:prstGeom>
                        <a:solidFill>
                          <a:srgbClr val="FFFF66"/>
                        </a:solidFill>
                        <a:ln w="9525">
                          <a:solidFill>
                            <a:srgbClr val="000000"/>
                          </a:solidFill>
                          <a:miter lim="800000"/>
                          <a:headEnd/>
                          <a:tailEnd/>
                        </a:ln>
                      </wps:spPr>
                      <wps:txbx>
                        <w:txbxContent>
                          <w:p w:rsidR="00D47D4A" w:rsidRDefault="00D47D4A" w:rsidP="00D47D4A">
                            <w:pPr>
                              <w:spacing w:before="360" w:after="360" w:line="240" w:lineRule="auto"/>
                              <w:rPr>
                                <w:b/>
                                <w:sz w:val="44"/>
                                <w:szCs w:val="44"/>
                              </w:rPr>
                            </w:pPr>
                            <w:r w:rsidRPr="00A444B9">
                              <w:rPr>
                                <w:b/>
                                <w:sz w:val="44"/>
                                <w:szCs w:val="44"/>
                              </w:rPr>
                              <w:t xml:space="preserve">FLASH </w:t>
                            </w:r>
                          </w:p>
                          <w:p w:rsidR="00D47D4A" w:rsidRPr="00A444B9" w:rsidRDefault="00D47D4A" w:rsidP="00D47D4A">
                            <w:pPr>
                              <w:spacing w:before="360" w:after="360" w:line="240" w:lineRule="auto"/>
                              <w:rPr>
                                <w:b/>
                                <w:sz w:val="44"/>
                                <w:szCs w:val="44"/>
                              </w:rPr>
                            </w:pPr>
                            <w:r w:rsidRPr="00A444B9">
                              <w:rPr>
                                <w:b/>
                                <w:sz w:val="44"/>
                                <w:szCs w:val="44"/>
                              </w:rPr>
                              <w:t xml:space="preserve">INFOS </w:t>
                            </w:r>
                            <w:r>
                              <w:rPr>
                                <w:b/>
                                <w:sz w:val="44"/>
                                <w:szCs w:val="44"/>
                              </w:rPr>
                              <w:t>C</w:t>
                            </w:r>
                            <w:r w:rsidRPr="00A444B9">
                              <w:rPr>
                                <w:b/>
                                <w:sz w:val="44"/>
                                <w:szCs w:val="44"/>
                              </w:rPr>
                              <w:t>ORPO</w:t>
                            </w:r>
                          </w:p>
                          <w:p w:rsidR="00D47D4A" w:rsidRPr="00E02F21" w:rsidRDefault="00D47D4A" w:rsidP="00D47D4A">
                            <w:pPr>
                              <w:spacing w:before="360" w:after="360" w:line="240" w:lineRule="auto"/>
                              <w:rPr>
                                <w:b/>
                                <w:sz w:val="48"/>
                                <w:szCs w:val="48"/>
                              </w:rPr>
                            </w:pPr>
                            <w:r w:rsidRPr="00E02F21">
                              <w:rPr>
                                <w:b/>
                                <w:sz w:val="48"/>
                                <w:szCs w:val="48"/>
                              </w:rPr>
                              <w:t>CORPO</w:t>
                            </w:r>
                            <w:r>
                              <w:rPr>
                                <w:b/>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D12B9"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7" o:spid="_x0000_s1026" type="#_x0000_t72" style="position:absolute;margin-left:290.5pt;margin-top:-70.9pt;width:329.45pt;height:223.35pt;rotation:971383fd;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" fillcolor="#ff6">
                <v:textbox>
                  <w:txbxContent>
                    <w:p w:rsidR="00D47D4A" w:rsidRDefault="00D47D4A" w:rsidP="00D47D4A">
                      <w:pPr>
                        <w:spacing w:before="360" w:after="360" w:line="240" w:lineRule="auto"/>
                        <w:rPr>
                          <w:b/>
                          <w:sz w:val="44"/>
                          <w:szCs w:val="44"/>
                        </w:rPr>
                      </w:pPr>
                      <w:r w:rsidRPr="00A444B9">
                        <w:rPr>
                          <w:b/>
                          <w:sz w:val="44"/>
                          <w:szCs w:val="44"/>
                        </w:rPr>
                        <w:t xml:space="preserve">FLASH </w:t>
                      </w:r>
                    </w:p>
                    <w:p w:rsidR="00D47D4A" w:rsidRPr="00A444B9" w:rsidRDefault="00D47D4A" w:rsidP="00D47D4A">
                      <w:pPr>
                        <w:spacing w:before="360" w:after="360" w:line="240" w:lineRule="auto"/>
                        <w:rPr>
                          <w:b/>
                          <w:sz w:val="44"/>
                          <w:szCs w:val="44"/>
                        </w:rPr>
                      </w:pPr>
                      <w:r w:rsidRPr="00A444B9">
                        <w:rPr>
                          <w:b/>
                          <w:sz w:val="44"/>
                          <w:szCs w:val="44"/>
                        </w:rPr>
                        <w:t xml:space="preserve">INFOS </w:t>
                      </w:r>
                      <w:r>
                        <w:rPr>
                          <w:b/>
                          <w:sz w:val="44"/>
                          <w:szCs w:val="44"/>
                        </w:rPr>
                        <w:t>C</w:t>
                      </w:r>
                      <w:r w:rsidRPr="00A444B9">
                        <w:rPr>
                          <w:b/>
                          <w:sz w:val="44"/>
                          <w:szCs w:val="44"/>
                        </w:rPr>
                        <w:t>ORPO</w:t>
                      </w:r>
                    </w:p>
                    <w:p w:rsidR="00D47D4A" w:rsidRPr="00E02F21" w:rsidRDefault="00D47D4A" w:rsidP="00D47D4A">
                      <w:pPr>
                        <w:spacing w:before="360" w:after="360" w:line="240" w:lineRule="auto"/>
                        <w:rPr>
                          <w:b/>
                          <w:sz w:val="48"/>
                          <w:szCs w:val="48"/>
                        </w:rPr>
                      </w:pPr>
                      <w:r w:rsidRPr="00E02F21">
                        <w:rPr>
                          <w:b/>
                          <w:sz w:val="48"/>
                          <w:szCs w:val="48"/>
                        </w:rPr>
                        <w:t>CORPO</w:t>
                      </w:r>
                      <w:r>
                        <w:rPr>
                          <w:b/>
                          <w:sz w:val="48"/>
                          <w:szCs w:val="48"/>
                        </w:rPr>
                        <w:t xml:space="preserve"> </w:t>
                      </w:r>
                    </w:p>
                  </w:txbxContent>
                </v:textbox>
                <w10:wrap anchorx="page"/>
              </v:shape>
            </w:pict>
          </mc:Fallback>
        </mc:AlternateContent>
      </w:r>
      <w:r>
        <w:rPr>
          <w:noProof/>
          <w:lang w:eastAsia="fr-FR"/>
        </w:rPr>
        <mc:AlternateContent>
          <mc:Choice Requires="wps">
            <w:drawing>
              <wp:anchor distT="0" distB="0" distL="114300" distR="114300" simplePos="0" relativeHeight="251667456" behindDoc="0" locked="0" layoutInCell="1" allowOverlap="1" wp14:anchorId="52FB305B" wp14:editId="097AFBAA">
                <wp:simplePos x="0" y="0"/>
                <wp:positionH relativeFrom="page">
                  <wp:posOffset>647700</wp:posOffset>
                </wp:positionH>
                <wp:positionV relativeFrom="margin">
                  <wp:align>top</wp:align>
                </wp:positionV>
                <wp:extent cx="2686050" cy="247650"/>
                <wp:effectExtent l="0" t="0" r="0" b="0"/>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86050" cy="247650"/>
                        </a:xfrm>
                        <a:prstGeom prst="rect">
                          <a:avLst/>
                        </a:prstGeom>
                      </wps:spPr>
                      <wps:txbx>
                        <w:txbxContent>
                          <w:p w:rsidR="00D47D4A" w:rsidRPr="00A444B9" w:rsidRDefault="00D47D4A" w:rsidP="00D47D4A">
                            <w:pPr>
                              <w:pStyle w:val="NormalWeb"/>
                              <w:spacing w:before="0" w:beforeAutospacing="0" w:after="0" w:afterAutospacing="0"/>
                              <w:rPr>
                                <w:sz w:val="28"/>
                                <w:szCs w:val="28"/>
                              </w:rPr>
                            </w:pPr>
                            <w:r w:rsidRPr="00D47D4A">
                              <w:rPr>
                                <w:rFonts w:ascii="Verdana" w:eastAsia="Verdana" w:hAnsi="Verdana" w:cs="Verdana"/>
                                <w:b/>
                                <w:bCs/>
                                <w:i/>
                                <w:iCs/>
                                <w:outline/>
                                <w:color w:val="000000"/>
                                <w:sz w:val="28"/>
                                <w:szCs w:val="28"/>
                                <w14:shadow w14:blurRad="0" w14:dist="31623" w14:dir="2700000" w14:sx="100000" w14:sy="100000" w14:kx="0" w14:ky="0" w14:algn="tl">
                                  <w14:srgbClr w14:val="787878"/>
                                </w14:shadow>
                                <w14:textOutline w14:w="9359" w14:cap="flat" w14:cmpd="sng" w14:algn="ctr">
                                  <w14:solidFill>
                                    <w14:srgbClr w14:val="000000"/>
                                  </w14:solidFill>
                                  <w14:prstDash w14:val="solid"/>
                                  <w14:miter w14:lim="100000"/>
                                </w14:textOutline>
                                <w14:textFill>
                                  <w14:noFill/>
                                </w14:textFill>
                              </w:rPr>
                              <w:t>Académie de Grenoble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2FB305B" id="_x0000_t202" coordsize="21600,21600" o:spt="202" path="m,l,21600r21600,l21600,xe">
                <v:stroke joinstyle="miter"/>
                <v:path gradientshapeok="t" o:connecttype="rect"/>
              </v:shapetype>
              <v:shape id="Zone de texte 9" o:spid="_x0000_s1027" type="#_x0000_t202" style="position:absolute;margin-left:51pt;margin-top:0;width:211.5pt;height:19.5pt;z-index:251667456;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" filled="f" stroked="f">
                <o:lock v:ext="edit" shapetype="t"/>
                <v:textbox>
                  <w:txbxContent>
                    <w:p w:rsidR="00D47D4A" w:rsidRPr="00A444B9" w:rsidRDefault="00D47D4A" w:rsidP="00D47D4A">
                      <w:pPr>
                        <w:pStyle w:val="NormalWeb"/>
                        <w:spacing w:before="0" w:beforeAutospacing="0" w:after="0" w:afterAutospacing="0"/>
                        <w:rPr>
                          <w:sz w:val="28"/>
                          <w:szCs w:val="28"/>
                        </w:rPr>
                      </w:pPr>
                      <w:r w:rsidRPr="00D47D4A">
                        <w:rPr>
                          <w:rFonts w:ascii="Verdana" w:eastAsia="Verdana" w:hAnsi="Verdana" w:cs="Verdana"/>
                          <w:b/>
                          <w:bCs/>
                          <w:i/>
                          <w:iCs/>
                          <w:outline/>
                          <w:color w:val="000000"/>
                          <w:sz w:val="28"/>
                          <w:szCs w:val="28"/>
                          <w14:shadow w14:blurRad="0" w14:dist="31623" w14:dir="2700000" w14:sx="100000" w14:sy="100000" w14:kx="0" w14:ky="0" w14:algn="tl">
                            <w14:srgbClr w14:val="787878"/>
                          </w14:shadow>
                          <w14:textOutline w14:w="9359" w14:cap="flat" w14:cmpd="sng" w14:algn="ctr">
                            <w14:solidFill>
                              <w14:srgbClr w14:val="000000"/>
                            </w14:solidFill>
                            <w14:prstDash w14:val="solid"/>
                            <w14:miter w14:lim="100000"/>
                          </w14:textOutline>
                          <w14:textFill>
                            <w14:noFill/>
                          </w14:textFill>
                        </w:rPr>
                        <w:t>Académie de Grenoble</w:t>
                      </w:r>
                    </w:p>
                  </w:txbxContent>
                </v:textbox>
                <w10:wrap type="square" anchorx="page" anchory="margin"/>
              </v:shape>
            </w:pict>
          </mc:Fallback>
        </mc:AlternateContent>
      </w:r>
      <w:r w:rsidRPr="002F5B56">
        <w:rPr>
          <w:noProof/>
          <w:lang w:eastAsia="fr-FR"/>
        </w:rPr>
        <w:drawing>
          <wp:anchor distT="0" distB="0" distL="114300" distR="114300" simplePos="0" relativeHeight="251665408" behindDoc="0" locked="0" layoutInCell="1" allowOverlap="1" wp14:anchorId="4E154BC0" wp14:editId="2207D7EC">
            <wp:simplePos x="0" y="0"/>
            <wp:positionH relativeFrom="page">
              <wp:posOffset>514350</wp:posOffset>
            </wp:positionH>
            <wp:positionV relativeFrom="margin">
              <wp:posOffset>-314325</wp:posOffset>
            </wp:positionV>
            <wp:extent cx="2838450" cy="800100"/>
            <wp:effectExtent l="0" t="0" r="0" b="0"/>
            <wp:wrapSquare wrapText="bothSides"/>
            <wp:docPr id="8" name="bandeau_hau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alphaModFix/>
                      <a:grayscl/>
                      <a:lum bright="18000" contrast="30000"/>
                    </a:blip>
                    <a:srcRect/>
                    <a:stretch>
                      <a:fillRect/>
                    </a:stretch>
                  </pic:blipFill>
                  <pic:spPr>
                    <a:xfrm>
                      <a:off x="0" y="0"/>
                      <a:ext cx="2838450" cy="8001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2F5B56">
        <w:rPr>
          <w:noProof/>
          <w:lang w:eastAsia="fr-FR"/>
        </w:rPr>
        <w:drawing>
          <wp:anchor distT="0" distB="0" distL="114300" distR="114300" simplePos="0" relativeHeight="251666432" behindDoc="0" locked="0" layoutInCell="1" allowOverlap="1" wp14:anchorId="21F3440A" wp14:editId="0C85FC2B">
            <wp:simplePos x="0" y="0"/>
            <wp:positionH relativeFrom="page">
              <wp:posOffset>209550</wp:posOffset>
            </wp:positionH>
            <wp:positionV relativeFrom="margin">
              <wp:posOffset>-333375</wp:posOffset>
            </wp:positionV>
            <wp:extent cx="419100" cy="1752600"/>
            <wp:effectExtent l="0" t="0" r="0" b="0"/>
            <wp:wrapSquare wrapText="bothSides"/>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419100" cy="17526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D47D4A" w:rsidRPr="00106F2B" w:rsidRDefault="00FB71B9" w:rsidP="00D47D4A">
      <w:r w:rsidRPr="002F5B56">
        <w:rPr>
          <w:noProof/>
          <w:lang w:eastAsia="fr-FR"/>
        </w:rPr>
        <w:drawing>
          <wp:anchor distT="0" distB="0" distL="114300" distR="114300" simplePos="0" relativeHeight="251668480" behindDoc="0" locked="0" layoutInCell="1" allowOverlap="1" wp14:anchorId="32B4BBE7" wp14:editId="5A995F90">
            <wp:simplePos x="0" y="0"/>
            <wp:positionH relativeFrom="page">
              <wp:posOffset>3049905</wp:posOffset>
            </wp:positionH>
            <wp:positionV relativeFrom="page">
              <wp:posOffset>847725</wp:posOffset>
            </wp:positionV>
            <wp:extent cx="285750" cy="314325"/>
            <wp:effectExtent l="0" t="0" r="0" b="9525"/>
            <wp:wrapSquare wrapText="bothSides"/>
            <wp:docPr id="10" name="logo u"/>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grayscl/>
                      <a:lum bright="54000" contrast="56000"/>
                    </a:blip>
                    <a:srcRect/>
                    <a:stretch>
                      <a:fillRect/>
                    </a:stretch>
                  </pic:blipFill>
                  <pic:spPr>
                    <a:xfrm>
                      <a:off x="0" y="0"/>
                      <a:ext cx="285750" cy="3143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D47D4A" w:rsidRPr="00106F2B" w:rsidRDefault="00D47D4A" w:rsidP="00D47D4A"/>
    <w:p w:rsidR="00D47D4A" w:rsidRPr="00106F2B" w:rsidRDefault="00FB71B9" w:rsidP="00D47D4A">
      <w:r>
        <w:rPr>
          <w:noProof/>
          <w:lang w:eastAsia="fr-FR"/>
        </w:rPr>
        <mc:AlternateContent>
          <mc:Choice Requires="wps">
            <w:drawing>
              <wp:anchor distT="0" distB="0" distL="114300" distR="114300" simplePos="0" relativeHeight="251664384" behindDoc="0" locked="0" layoutInCell="1" allowOverlap="1" wp14:anchorId="512E4959" wp14:editId="77C0B851">
                <wp:simplePos x="0" y="0"/>
                <wp:positionH relativeFrom="column">
                  <wp:posOffset>180975</wp:posOffset>
                </wp:positionH>
                <wp:positionV relativeFrom="paragraph">
                  <wp:posOffset>97155</wp:posOffset>
                </wp:positionV>
                <wp:extent cx="4419600" cy="984885"/>
                <wp:effectExtent l="0" t="0" r="19050" b="24765"/>
                <wp:wrapNone/>
                <wp:docPr id="6" name="Rectangle à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984885"/>
                        </a:xfrm>
                        <a:prstGeom prst="roundRect">
                          <a:avLst>
                            <a:gd name="adj" fmla="val 16667"/>
                          </a:avLst>
                        </a:prstGeom>
                        <a:solidFill>
                          <a:srgbClr val="FF9966"/>
                        </a:solidFill>
                        <a:ln w="9525">
                          <a:solidFill>
                            <a:srgbClr val="000000"/>
                          </a:solidFill>
                          <a:round/>
                          <a:headEnd/>
                          <a:tailEnd/>
                        </a:ln>
                      </wps:spPr>
                      <wps:txbx>
                        <w:txbxContent>
                          <w:p w:rsidR="00D47D4A" w:rsidRPr="00DD10D0" w:rsidRDefault="00DD10D0" w:rsidP="00DD10D0">
                            <w:pPr>
                              <w:jc w:val="center"/>
                              <w:rPr>
                                <w:b/>
                                <w:sz w:val="28"/>
                                <w:szCs w:val="28"/>
                              </w:rPr>
                            </w:pPr>
                            <w:r w:rsidRPr="00DD10D0">
                              <w:rPr>
                                <w:b/>
                                <w:sz w:val="28"/>
                                <w:szCs w:val="28"/>
                              </w:rPr>
                              <w:t>CAPA OU GT </w:t>
                            </w:r>
                            <w:r w:rsidR="004F6B3F">
                              <w:rPr>
                                <w:b/>
                                <w:sz w:val="28"/>
                                <w:szCs w:val="28"/>
                              </w:rPr>
                              <w:t>CLASSE EXCEPTIONNELLE PROFS AGREGES</w:t>
                            </w:r>
                          </w:p>
                          <w:p w:rsidR="00DD10D0" w:rsidRPr="00DD10D0" w:rsidRDefault="00DD10D0" w:rsidP="00DD10D0">
                            <w:pPr>
                              <w:jc w:val="center"/>
                              <w:rPr>
                                <w:b/>
                                <w:sz w:val="28"/>
                                <w:szCs w:val="28"/>
                              </w:rPr>
                            </w:pPr>
                            <w:r w:rsidRPr="00DD10D0">
                              <w:rPr>
                                <w:b/>
                                <w:sz w:val="28"/>
                                <w:szCs w:val="28"/>
                              </w:rPr>
                              <w:t>LE</w:t>
                            </w:r>
                            <w:r w:rsidR="004F6B3F">
                              <w:rPr>
                                <w:b/>
                                <w:sz w:val="28"/>
                                <w:szCs w:val="28"/>
                              </w:rPr>
                              <w:t> ?</w:t>
                            </w:r>
                            <w:r w:rsidR="00C12D2A">
                              <w:rPr>
                                <w:b/>
                                <w:sz w:val="28"/>
                                <w:szCs w:val="28"/>
                              </w:rPr>
                              <w:t xml:space="preserve"> </w:t>
                            </w:r>
                            <w:proofErr w:type="gramStart"/>
                            <w:r w:rsidR="00C12D2A">
                              <w:rPr>
                                <w:b/>
                                <w:sz w:val="28"/>
                                <w:szCs w:val="28"/>
                              </w:rPr>
                              <w:t>mais</w:t>
                            </w:r>
                            <w:proofErr w:type="gramEnd"/>
                            <w:r w:rsidR="00C12D2A">
                              <w:rPr>
                                <w:b/>
                                <w:sz w:val="28"/>
                                <w:szCs w:val="28"/>
                              </w:rPr>
                              <w:t xml:space="preserve"> </w:t>
                            </w:r>
                            <w:r w:rsidR="00FB71B9">
                              <w:rPr>
                                <w:b/>
                                <w:sz w:val="28"/>
                                <w:szCs w:val="28"/>
                              </w:rPr>
                              <w:t>serveur vivier 1 du  29/04 au 17/05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2E4959" id="Rectangle à coins arrondis 6" o:spid="_x0000_s1028" style="position:absolute;margin-left:14.25pt;margin-top:7.65pt;width:348pt;height:7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" fillcolor="#f96">
                <v:textbox>
                  <w:txbxContent>
                    <w:p w:rsidR="00D47D4A" w:rsidRPr="00DD10D0" w:rsidRDefault="00DD10D0" w:rsidP="00DD10D0">
                      <w:pPr>
                        <w:jc w:val="center"/>
                        <w:rPr>
                          <w:b/>
                          <w:sz w:val="28"/>
                          <w:szCs w:val="28"/>
                        </w:rPr>
                      </w:pPr>
                      <w:r w:rsidRPr="00DD10D0">
                        <w:rPr>
                          <w:b/>
                          <w:sz w:val="28"/>
                          <w:szCs w:val="28"/>
                        </w:rPr>
                        <w:t>CAPA OU GT </w:t>
                      </w:r>
                      <w:r w:rsidR="004F6B3F">
                        <w:rPr>
                          <w:b/>
                          <w:sz w:val="28"/>
                          <w:szCs w:val="28"/>
                        </w:rPr>
                        <w:t>CLASSE EXCEPTIONNELLE PROFS AGREGES</w:t>
                      </w:r>
                    </w:p>
                    <w:p w:rsidR="00DD10D0" w:rsidRPr="00DD10D0" w:rsidRDefault="00DD10D0" w:rsidP="00DD10D0">
                      <w:pPr>
                        <w:jc w:val="center"/>
                        <w:rPr>
                          <w:b/>
                          <w:sz w:val="28"/>
                          <w:szCs w:val="28"/>
                        </w:rPr>
                      </w:pPr>
                      <w:r w:rsidRPr="00DD10D0">
                        <w:rPr>
                          <w:b/>
                          <w:sz w:val="28"/>
                          <w:szCs w:val="28"/>
                        </w:rPr>
                        <w:t>LE</w:t>
                      </w:r>
                      <w:r w:rsidR="004F6B3F">
                        <w:rPr>
                          <w:b/>
                          <w:sz w:val="28"/>
                          <w:szCs w:val="28"/>
                        </w:rPr>
                        <w:t> ?</w:t>
                      </w:r>
                      <w:r w:rsidR="00C12D2A">
                        <w:rPr>
                          <w:b/>
                          <w:sz w:val="28"/>
                          <w:szCs w:val="28"/>
                        </w:rPr>
                        <w:t xml:space="preserve"> </w:t>
                      </w:r>
                      <w:proofErr w:type="gramStart"/>
                      <w:r w:rsidR="00C12D2A">
                        <w:rPr>
                          <w:b/>
                          <w:sz w:val="28"/>
                          <w:szCs w:val="28"/>
                        </w:rPr>
                        <w:t>mais</w:t>
                      </w:r>
                      <w:proofErr w:type="gramEnd"/>
                      <w:r w:rsidR="00C12D2A">
                        <w:rPr>
                          <w:b/>
                          <w:sz w:val="28"/>
                          <w:szCs w:val="28"/>
                        </w:rPr>
                        <w:t xml:space="preserve"> </w:t>
                      </w:r>
                      <w:r w:rsidR="00FB71B9">
                        <w:rPr>
                          <w:b/>
                          <w:sz w:val="28"/>
                          <w:szCs w:val="28"/>
                        </w:rPr>
                        <w:t>serveur vivier 1 du  29/04 au 17/05</w:t>
                      </w:r>
                    </w:p>
                  </w:txbxContent>
                </v:textbox>
              </v:roundrect>
            </w:pict>
          </mc:Fallback>
        </mc:AlternateContent>
      </w:r>
    </w:p>
    <w:p w:rsidR="00D47D4A" w:rsidRDefault="00D47D4A" w:rsidP="00D47D4A"/>
    <w:p w:rsidR="00D47D4A" w:rsidRDefault="00E1077E" w:rsidP="00D47D4A">
      <w:r>
        <w:rPr>
          <w:noProof/>
          <w:lang w:eastAsia="fr-FR"/>
        </w:rPr>
        <mc:AlternateContent>
          <mc:Choice Requires="wps">
            <w:drawing>
              <wp:anchor distT="0" distB="0" distL="114300" distR="114300" simplePos="0" relativeHeight="251673600" behindDoc="0" locked="0" layoutInCell="1" allowOverlap="1" wp14:anchorId="4D02F308" wp14:editId="05324A15">
                <wp:simplePos x="0" y="0"/>
                <wp:positionH relativeFrom="column">
                  <wp:posOffset>-428625</wp:posOffset>
                </wp:positionH>
                <wp:positionV relativeFrom="paragraph">
                  <wp:posOffset>308610</wp:posOffset>
                </wp:positionV>
                <wp:extent cx="4095750" cy="5191125"/>
                <wp:effectExtent l="0" t="0" r="19050" b="28575"/>
                <wp:wrapNone/>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5191125"/>
                        </a:xfrm>
                        <a:prstGeom prst="roundRect">
                          <a:avLst>
                            <a:gd name="adj" fmla="val 16667"/>
                          </a:avLst>
                        </a:prstGeom>
                        <a:solidFill>
                          <a:srgbClr val="DDDDDD"/>
                        </a:solidFill>
                        <a:ln w="9525">
                          <a:solidFill>
                            <a:srgbClr val="000000"/>
                          </a:solidFill>
                          <a:round/>
                          <a:headEnd/>
                          <a:tailEnd/>
                        </a:ln>
                      </wps:spPr>
                      <wps:txbx>
                        <w:txbxContent>
                          <w:p w:rsidR="00D47D4A" w:rsidRDefault="00D47D4A" w:rsidP="00D47D4A">
                            <w:pPr>
                              <w:jc w:val="center"/>
                              <w:rPr>
                                <w:b/>
                                <w:sz w:val="36"/>
                                <w:szCs w:val="36"/>
                              </w:rPr>
                            </w:pPr>
                            <w:r w:rsidRPr="00E02F21">
                              <w:rPr>
                                <w:b/>
                                <w:sz w:val="36"/>
                                <w:szCs w:val="36"/>
                              </w:rPr>
                              <w:t>Qui est concerné ?</w:t>
                            </w:r>
                          </w:p>
                          <w:p w:rsidR="00B21753" w:rsidRDefault="00B21753" w:rsidP="001D2386">
                            <w:pPr>
                              <w:rPr>
                                <w:sz w:val="20"/>
                                <w:szCs w:val="20"/>
                              </w:rPr>
                            </w:pPr>
                            <w:r w:rsidRPr="00B21753">
                              <w:rPr>
                                <w:sz w:val="20"/>
                                <w:szCs w:val="20"/>
                              </w:rPr>
                              <w:t xml:space="preserve">Les collègues </w:t>
                            </w:r>
                            <w:proofErr w:type="spellStart"/>
                            <w:r w:rsidRPr="00B21753">
                              <w:rPr>
                                <w:sz w:val="20"/>
                                <w:szCs w:val="20"/>
                              </w:rPr>
                              <w:t>promouvables</w:t>
                            </w:r>
                            <w:proofErr w:type="spellEnd"/>
                            <w:r w:rsidRPr="00B21753">
                              <w:rPr>
                                <w:sz w:val="20"/>
                                <w:szCs w:val="20"/>
                              </w:rPr>
                              <w:t xml:space="preserve"> à la classe exceptionnelle </w:t>
                            </w:r>
                            <w:r>
                              <w:rPr>
                                <w:sz w:val="20"/>
                                <w:szCs w:val="20"/>
                              </w:rPr>
                              <w:t>qui contient 2 viviers de promotion : le vivier 1 (fonctionnel, 80% des promotions) et le vivier 2 (</w:t>
                            </w:r>
                            <w:r w:rsidR="009E7F3D">
                              <w:rPr>
                                <w:sz w:val="20"/>
                                <w:szCs w:val="20"/>
                              </w:rPr>
                              <w:t>parcours professionnel</w:t>
                            </w:r>
                            <w:r>
                              <w:rPr>
                                <w:sz w:val="20"/>
                                <w:szCs w:val="20"/>
                              </w:rPr>
                              <w:t>, 20% des promotions)</w:t>
                            </w:r>
                          </w:p>
                          <w:p w:rsidR="00B21753" w:rsidRDefault="00B21753" w:rsidP="001D2386">
                            <w:pPr>
                              <w:jc w:val="both"/>
                              <w:rPr>
                                <w:sz w:val="20"/>
                                <w:szCs w:val="20"/>
                              </w:rPr>
                            </w:pPr>
                            <w:r>
                              <w:rPr>
                                <w:sz w:val="20"/>
                                <w:szCs w:val="20"/>
                              </w:rPr>
                              <w:t>Les conditions requises sont différentes selon les viviers.</w:t>
                            </w:r>
                          </w:p>
                          <w:p w:rsidR="00B21753" w:rsidRPr="001D2386" w:rsidRDefault="00B21753" w:rsidP="001D2386">
                            <w:pPr>
                              <w:jc w:val="both"/>
                              <w:rPr>
                                <w:sz w:val="20"/>
                                <w:szCs w:val="20"/>
                                <w:u w:val="single"/>
                              </w:rPr>
                            </w:pPr>
                            <w:r w:rsidRPr="001D2386">
                              <w:rPr>
                                <w:sz w:val="20"/>
                                <w:szCs w:val="20"/>
                                <w:u w:val="single"/>
                              </w:rPr>
                              <w:t xml:space="preserve">Au vivier 1 : </w:t>
                            </w:r>
                          </w:p>
                          <w:p w:rsidR="00B21753" w:rsidRPr="001D2386" w:rsidRDefault="00B21753" w:rsidP="001D2386">
                            <w:pPr>
                              <w:jc w:val="both"/>
                              <w:rPr>
                                <w:sz w:val="20"/>
                                <w:szCs w:val="20"/>
                              </w:rPr>
                            </w:pPr>
                            <w:r w:rsidRPr="001D2386">
                              <w:rPr>
                                <w:sz w:val="20"/>
                                <w:szCs w:val="20"/>
                              </w:rPr>
                              <w:t xml:space="preserve">Au moins le </w:t>
                            </w:r>
                            <w:r w:rsidR="004F6B3F">
                              <w:rPr>
                                <w:sz w:val="20"/>
                                <w:szCs w:val="20"/>
                                <w:u w:val="single"/>
                              </w:rPr>
                              <w:t>2</w:t>
                            </w:r>
                            <w:r w:rsidRPr="001D2386">
                              <w:rPr>
                                <w:sz w:val="20"/>
                                <w:szCs w:val="20"/>
                                <w:u w:val="single"/>
                                <w:vertAlign w:val="superscript"/>
                              </w:rPr>
                              <w:t>ème</w:t>
                            </w:r>
                            <w:r w:rsidRPr="001D2386">
                              <w:rPr>
                                <w:sz w:val="20"/>
                                <w:szCs w:val="20"/>
                                <w:u w:val="single"/>
                              </w:rPr>
                              <w:t xml:space="preserve"> </w:t>
                            </w:r>
                            <w:proofErr w:type="spellStart"/>
                            <w:r w:rsidRPr="001D2386">
                              <w:rPr>
                                <w:sz w:val="20"/>
                                <w:szCs w:val="20"/>
                                <w:u w:val="single"/>
                              </w:rPr>
                              <w:t>ech</w:t>
                            </w:r>
                            <w:proofErr w:type="spellEnd"/>
                            <w:r w:rsidRPr="001D2386">
                              <w:rPr>
                                <w:sz w:val="20"/>
                                <w:szCs w:val="20"/>
                                <w:u w:val="single"/>
                              </w:rPr>
                              <w:t xml:space="preserve"> de la Hors Classe</w:t>
                            </w:r>
                            <w:r w:rsidR="00CB4086" w:rsidRPr="001D2386">
                              <w:rPr>
                                <w:sz w:val="20"/>
                                <w:szCs w:val="20"/>
                              </w:rPr>
                              <w:t xml:space="preserve"> au 31/08/2019</w:t>
                            </w:r>
                          </w:p>
                          <w:p w:rsidR="00B21753" w:rsidRPr="001D2386" w:rsidRDefault="00B21753" w:rsidP="001D2386">
                            <w:pPr>
                              <w:jc w:val="both"/>
                              <w:rPr>
                                <w:b/>
                                <w:i/>
                                <w:sz w:val="20"/>
                                <w:szCs w:val="20"/>
                                <w:u w:val="single"/>
                              </w:rPr>
                            </w:pPr>
                            <w:r w:rsidRPr="001D2386">
                              <w:rPr>
                                <w:sz w:val="20"/>
                                <w:szCs w:val="20"/>
                              </w:rPr>
                              <w:t xml:space="preserve">Avoir </w:t>
                            </w:r>
                            <w:r w:rsidRPr="001D2386">
                              <w:rPr>
                                <w:sz w:val="20"/>
                                <w:szCs w:val="20"/>
                                <w:u w:val="single"/>
                              </w:rPr>
                              <w:t>8 années d</w:t>
                            </w:r>
                            <w:r w:rsidR="001D2386" w:rsidRPr="001D2386">
                              <w:rPr>
                                <w:sz w:val="20"/>
                                <w:szCs w:val="20"/>
                                <w:u w:val="single"/>
                              </w:rPr>
                              <w:t>e fonctions</w:t>
                            </w:r>
                            <w:r w:rsidR="001D2386" w:rsidRPr="001D2386">
                              <w:rPr>
                                <w:sz w:val="20"/>
                                <w:szCs w:val="20"/>
                              </w:rPr>
                              <w:t xml:space="preserve"> accomplies dans des </w:t>
                            </w:r>
                            <w:r w:rsidRPr="001D2386">
                              <w:rPr>
                                <w:sz w:val="20"/>
                                <w:szCs w:val="20"/>
                              </w:rPr>
                              <w:t>conditions d’exercice difficiles ou sur des fonctions particulières. Donc</w:t>
                            </w:r>
                            <w:r w:rsidR="006B1656" w:rsidRPr="001D2386">
                              <w:rPr>
                                <w:sz w:val="20"/>
                                <w:szCs w:val="20"/>
                              </w:rPr>
                              <w:t xml:space="preserve"> principalement pour l’EPS</w:t>
                            </w:r>
                            <w:r w:rsidRPr="001D2386">
                              <w:rPr>
                                <w:sz w:val="20"/>
                                <w:szCs w:val="20"/>
                              </w:rPr>
                              <w:t> : Education Prioritaire</w:t>
                            </w:r>
                            <w:r w:rsidR="001D2386">
                              <w:rPr>
                                <w:sz w:val="20"/>
                                <w:szCs w:val="20"/>
                              </w:rPr>
                              <w:t xml:space="preserve"> (</w:t>
                            </w:r>
                            <w:r w:rsidR="001D2386" w:rsidRPr="001D2386">
                              <w:rPr>
                                <w:b/>
                                <w:i/>
                                <w:sz w:val="20"/>
                                <w:szCs w:val="20"/>
                                <w:u w:val="single"/>
                              </w:rPr>
                              <w:t xml:space="preserve">redéfinition de la liste des </w:t>
                            </w:r>
                            <w:proofErr w:type="spellStart"/>
                            <w:r w:rsidR="001D2386" w:rsidRPr="001D2386">
                              <w:rPr>
                                <w:b/>
                                <w:i/>
                                <w:sz w:val="20"/>
                                <w:szCs w:val="20"/>
                                <w:u w:val="single"/>
                              </w:rPr>
                              <w:t>ets</w:t>
                            </w:r>
                            <w:proofErr w:type="spellEnd"/>
                            <w:r w:rsidR="001D2386">
                              <w:rPr>
                                <w:sz w:val="20"/>
                                <w:szCs w:val="20"/>
                              </w:rPr>
                              <w:t xml:space="preserve">) </w:t>
                            </w:r>
                            <w:r w:rsidRPr="001D2386">
                              <w:rPr>
                                <w:sz w:val="20"/>
                                <w:szCs w:val="20"/>
                              </w:rPr>
                              <w:t xml:space="preserve">+ </w:t>
                            </w:r>
                            <w:r w:rsidR="006B1656" w:rsidRPr="001D2386">
                              <w:rPr>
                                <w:sz w:val="20"/>
                                <w:szCs w:val="20"/>
                              </w:rPr>
                              <w:t xml:space="preserve">Supérieur et Classes Préparatoires + Directeur ou </w:t>
                            </w:r>
                            <w:r w:rsidR="006B1656" w:rsidRPr="001D2386">
                              <w:rPr>
                                <w:b/>
                                <w:i/>
                                <w:sz w:val="20"/>
                                <w:szCs w:val="20"/>
                                <w:u w:val="single"/>
                              </w:rPr>
                              <w:t>Directeur adjoint</w:t>
                            </w:r>
                            <w:r w:rsidR="006B1656" w:rsidRPr="001D2386">
                              <w:rPr>
                                <w:sz w:val="20"/>
                                <w:szCs w:val="20"/>
                              </w:rPr>
                              <w:t xml:space="preserve"> Départemental ou régional UNSS + Formateur Académique</w:t>
                            </w:r>
                            <w:r w:rsidR="001D2386">
                              <w:rPr>
                                <w:sz w:val="20"/>
                                <w:szCs w:val="20"/>
                              </w:rPr>
                              <w:t xml:space="preserve"> </w:t>
                            </w:r>
                            <w:r w:rsidR="001D2386" w:rsidRPr="001D2386">
                              <w:rPr>
                                <w:b/>
                                <w:i/>
                                <w:sz w:val="20"/>
                                <w:szCs w:val="20"/>
                                <w:u w:val="single"/>
                              </w:rPr>
                              <w:t>même avant décret 2015</w:t>
                            </w:r>
                            <w:r w:rsidR="006B1656" w:rsidRPr="001D2386">
                              <w:rPr>
                                <w:sz w:val="20"/>
                                <w:szCs w:val="20"/>
                                <w:u w:val="single"/>
                              </w:rPr>
                              <w:t xml:space="preserve"> + </w:t>
                            </w:r>
                            <w:r w:rsidR="006B1656" w:rsidRPr="001D2386">
                              <w:rPr>
                                <w:b/>
                                <w:i/>
                                <w:sz w:val="20"/>
                                <w:szCs w:val="20"/>
                                <w:u w:val="single"/>
                              </w:rPr>
                              <w:t>Tuteur de personnel stagiaire enseignant (avec rémunération)</w:t>
                            </w:r>
                          </w:p>
                          <w:p w:rsidR="001D2386" w:rsidRPr="001D2386" w:rsidRDefault="006B1656" w:rsidP="001D2386">
                            <w:pPr>
                              <w:jc w:val="both"/>
                              <w:rPr>
                                <w:b/>
                                <w:i/>
                                <w:sz w:val="20"/>
                                <w:szCs w:val="20"/>
                              </w:rPr>
                            </w:pPr>
                            <w:r w:rsidRPr="001D2386">
                              <w:rPr>
                                <w:b/>
                                <w:sz w:val="20"/>
                                <w:szCs w:val="20"/>
                              </w:rPr>
                              <w:t>Attention, bien lire la note de serv</w:t>
                            </w:r>
                            <w:r w:rsidR="001D2386" w:rsidRPr="001D2386">
                              <w:rPr>
                                <w:b/>
                                <w:sz w:val="20"/>
                                <w:szCs w:val="20"/>
                              </w:rPr>
                              <w:t>ice pour toutes ces fonctions</w:t>
                            </w:r>
                            <w:r w:rsidR="001D2386" w:rsidRPr="001D2386">
                              <w:rPr>
                                <w:b/>
                                <w:i/>
                                <w:sz w:val="20"/>
                                <w:szCs w:val="20"/>
                              </w:rPr>
                              <w:t xml:space="preserve"> </w:t>
                            </w:r>
                            <w:r w:rsidR="004F6B3F" w:rsidRPr="004F6B3F">
                              <w:rPr>
                                <w:b/>
                                <w:sz w:val="20"/>
                                <w:szCs w:val="20"/>
                              </w:rPr>
                              <w:t>voire d’autres et</w:t>
                            </w:r>
                            <w:r w:rsidR="004F6B3F">
                              <w:rPr>
                                <w:b/>
                                <w:i/>
                                <w:sz w:val="20"/>
                                <w:szCs w:val="20"/>
                              </w:rPr>
                              <w:t xml:space="preserve"> </w:t>
                            </w:r>
                            <w:r w:rsidR="001D2386" w:rsidRPr="001D2386">
                              <w:rPr>
                                <w:b/>
                                <w:i/>
                                <w:sz w:val="20"/>
                                <w:szCs w:val="20"/>
                                <w:u w:val="single"/>
                              </w:rPr>
                              <w:t>avec notamment les changements 2019</w:t>
                            </w:r>
                          </w:p>
                          <w:p w:rsidR="00CB4086" w:rsidRPr="001D2386" w:rsidRDefault="001D2386" w:rsidP="001D2386">
                            <w:pPr>
                              <w:jc w:val="both"/>
                              <w:rPr>
                                <w:sz w:val="20"/>
                                <w:szCs w:val="20"/>
                              </w:rPr>
                            </w:pPr>
                            <w:r w:rsidRPr="001D2386">
                              <w:rPr>
                                <w:sz w:val="20"/>
                                <w:szCs w:val="20"/>
                                <w:u w:val="single"/>
                              </w:rPr>
                              <w:t>A</w:t>
                            </w:r>
                            <w:r w:rsidR="00CB4086" w:rsidRPr="001D2386">
                              <w:rPr>
                                <w:sz w:val="20"/>
                                <w:szCs w:val="20"/>
                                <w:u w:val="single"/>
                              </w:rPr>
                              <w:t>u vivier 2</w:t>
                            </w:r>
                            <w:r w:rsidR="00CB4086" w:rsidRPr="001D2386">
                              <w:rPr>
                                <w:sz w:val="20"/>
                                <w:szCs w:val="20"/>
                              </w:rPr>
                              <w:t> :</w:t>
                            </w:r>
                          </w:p>
                          <w:p w:rsidR="00CB4086" w:rsidRPr="00B21753" w:rsidRDefault="004F6B3F" w:rsidP="001D2386">
                            <w:pPr>
                              <w:pStyle w:val="Paragraphedeliste"/>
                              <w:numPr>
                                <w:ilvl w:val="0"/>
                                <w:numId w:val="1"/>
                              </w:numPr>
                              <w:jc w:val="both"/>
                              <w:rPr>
                                <w:sz w:val="20"/>
                                <w:szCs w:val="20"/>
                              </w:rPr>
                            </w:pPr>
                            <w:r>
                              <w:rPr>
                                <w:sz w:val="20"/>
                                <w:szCs w:val="20"/>
                                <w:u w:val="single"/>
                              </w:rPr>
                              <w:t>3 ans d’ancienneté dans le 4ème</w:t>
                            </w:r>
                            <w:r w:rsidR="00CB4086" w:rsidRPr="001D2386">
                              <w:rPr>
                                <w:sz w:val="20"/>
                                <w:szCs w:val="20"/>
                                <w:u w:val="single"/>
                              </w:rPr>
                              <w:t xml:space="preserve"> échelon de la Hors Classe (6</w:t>
                            </w:r>
                            <w:r w:rsidR="00CB4086" w:rsidRPr="001D2386">
                              <w:rPr>
                                <w:sz w:val="20"/>
                                <w:szCs w:val="20"/>
                                <w:u w:val="single"/>
                                <w:vertAlign w:val="superscript"/>
                              </w:rPr>
                              <w:t>ème</w:t>
                            </w:r>
                            <w:r w:rsidR="00CB4086" w:rsidRPr="001D2386">
                              <w:rPr>
                                <w:sz w:val="20"/>
                                <w:szCs w:val="20"/>
                                <w:u w:val="single"/>
                              </w:rPr>
                              <w:t>)</w:t>
                            </w:r>
                            <w:r w:rsidR="00CB4086">
                              <w:rPr>
                                <w:sz w:val="20"/>
                                <w:szCs w:val="20"/>
                              </w:rPr>
                              <w:t xml:space="preserve"> au 31/08/2019</w:t>
                            </w:r>
                          </w:p>
                          <w:p w:rsidR="00B21753" w:rsidRPr="00B21753" w:rsidRDefault="00B21753" w:rsidP="00D47D4A">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02F308" id="Rectangle à coins arrondis 4" o:spid="_x0000_s1029" style="position:absolute;margin-left:-33.75pt;margin-top:24.3pt;width:322.5pt;height:40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" fillcolor="#ddd">
                <v:textbox>
                  <w:txbxContent>
                    <w:p w:rsidR="00D47D4A" w:rsidRDefault="00D47D4A" w:rsidP="00D47D4A">
                      <w:pPr>
                        <w:jc w:val="center"/>
                        <w:rPr>
                          <w:b/>
                          <w:sz w:val="36"/>
                          <w:szCs w:val="36"/>
                        </w:rPr>
                      </w:pPr>
                      <w:r w:rsidRPr="00E02F21">
                        <w:rPr>
                          <w:b/>
                          <w:sz w:val="36"/>
                          <w:szCs w:val="36"/>
                        </w:rPr>
                        <w:t>Qui est concerné ?</w:t>
                      </w:r>
                    </w:p>
                    <w:p w:rsidR="00B21753" w:rsidRDefault="00B21753" w:rsidP="001D2386">
                      <w:pPr>
                        <w:rPr>
                          <w:sz w:val="20"/>
                          <w:szCs w:val="20"/>
                        </w:rPr>
                      </w:pPr>
                      <w:r w:rsidRPr="00B21753">
                        <w:rPr>
                          <w:sz w:val="20"/>
                          <w:szCs w:val="20"/>
                        </w:rPr>
                        <w:t xml:space="preserve">Les collègues </w:t>
                      </w:r>
                      <w:proofErr w:type="spellStart"/>
                      <w:r w:rsidRPr="00B21753">
                        <w:rPr>
                          <w:sz w:val="20"/>
                          <w:szCs w:val="20"/>
                        </w:rPr>
                        <w:t>promouvables</w:t>
                      </w:r>
                      <w:proofErr w:type="spellEnd"/>
                      <w:r w:rsidRPr="00B21753">
                        <w:rPr>
                          <w:sz w:val="20"/>
                          <w:szCs w:val="20"/>
                        </w:rPr>
                        <w:t xml:space="preserve"> à la classe exceptionnelle </w:t>
                      </w:r>
                      <w:r>
                        <w:rPr>
                          <w:sz w:val="20"/>
                          <w:szCs w:val="20"/>
                        </w:rPr>
                        <w:t>qui contient 2 viviers de promotion : le vivier 1 (fonctionnel, 80% des promotions) et le vivier 2 (</w:t>
                      </w:r>
                      <w:r w:rsidR="009E7F3D">
                        <w:rPr>
                          <w:sz w:val="20"/>
                          <w:szCs w:val="20"/>
                        </w:rPr>
                        <w:t>parcours professionnel</w:t>
                      </w:r>
                      <w:r>
                        <w:rPr>
                          <w:sz w:val="20"/>
                          <w:szCs w:val="20"/>
                        </w:rPr>
                        <w:t>, 20% des promotions)</w:t>
                      </w:r>
                    </w:p>
                    <w:p w:rsidR="00B21753" w:rsidRDefault="00B21753" w:rsidP="001D2386">
                      <w:pPr>
                        <w:jc w:val="both"/>
                        <w:rPr>
                          <w:sz w:val="20"/>
                          <w:szCs w:val="20"/>
                        </w:rPr>
                      </w:pPr>
                      <w:r>
                        <w:rPr>
                          <w:sz w:val="20"/>
                          <w:szCs w:val="20"/>
                        </w:rPr>
                        <w:t>Les conditions requises sont différentes selon les viviers.</w:t>
                      </w:r>
                    </w:p>
                    <w:p w:rsidR="00B21753" w:rsidRPr="001D2386" w:rsidRDefault="00B21753" w:rsidP="001D2386">
                      <w:pPr>
                        <w:jc w:val="both"/>
                        <w:rPr>
                          <w:sz w:val="20"/>
                          <w:szCs w:val="20"/>
                          <w:u w:val="single"/>
                        </w:rPr>
                      </w:pPr>
                      <w:r w:rsidRPr="001D2386">
                        <w:rPr>
                          <w:sz w:val="20"/>
                          <w:szCs w:val="20"/>
                          <w:u w:val="single"/>
                        </w:rPr>
                        <w:t xml:space="preserve">Au vivier 1 : </w:t>
                      </w:r>
                    </w:p>
                    <w:p w:rsidR="00B21753" w:rsidRPr="001D2386" w:rsidRDefault="00B21753" w:rsidP="001D2386">
                      <w:pPr>
                        <w:jc w:val="both"/>
                        <w:rPr>
                          <w:sz w:val="20"/>
                          <w:szCs w:val="20"/>
                        </w:rPr>
                      </w:pPr>
                      <w:r w:rsidRPr="001D2386">
                        <w:rPr>
                          <w:sz w:val="20"/>
                          <w:szCs w:val="20"/>
                        </w:rPr>
                        <w:t xml:space="preserve">Au moins le </w:t>
                      </w:r>
                      <w:r w:rsidR="004F6B3F">
                        <w:rPr>
                          <w:sz w:val="20"/>
                          <w:szCs w:val="20"/>
                          <w:u w:val="single"/>
                        </w:rPr>
                        <w:t>2</w:t>
                      </w:r>
                      <w:r w:rsidRPr="001D2386">
                        <w:rPr>
                          <w:sz w:val="20"/>
                          <w:szCs w:val="20"/>
                          <w:u w:val="single"/>
                          <w:vertAlign w:val="superscript"/>
                        </w:rPr>
                        <w:t>ème</w:t>
                      </w:r>
                      <w:r w:rsidRPr="001D2386">
                        <w:rPr>
                          <w:sz w:val="20"/>
                          <w:szCs w:val="20"/>
                          <w:u w:val="single"/>
                        </w:rPr>
                        <w:t xml:space="preserve"> </w:t>
                      </w:r>
                      <w:proofErr w:type="spellStart"/>
                      <w:r w:rsidRPr="001D2386">
                        <w:rPr>
                          <w:sz w:val="20"/>
                          <w:szCs w:val="20"/>
                          <w:u w:val="single"/>
                        </w:rPr>
                        <w:t>ech</w:t>
                      </w:r>
                      <w:proofErr w:type="spellEnd"/>
                      <w:r w:rsidRPr="001D2386">
                        <w:rPr>
                          <w:sz w:val="20"/>
                          <w:szCs w:val="20"/>
                          <w:u w:val="single"/>
                        </w:rPr>
                        <w:t xml:space="preserve"> de la Hors Classe</w:t>
                      </w:r>
                      <w:r w:rsidR="00CB4086" w:rsidRPr="001D2386">
                        <w:rPr>
                          <w:sz w:val="20"/>
                          <w:szCs w:val="20"/>
                        </w:rPr>
                        <w:t xml:space="preserve"> au 31/08/2019</w:t>
                      </w:r>
                    </w:p>
                    <w:p w:rsidR="00B21753" w:rsidRPr="001D2386" w:rsidRDefault="00B21753" w:rsidP="001D2386">
                      <w:pPr>
                        <w:jc w:val="both"/>
                        <w:rPr>
                          <w:b/>
                          <w:i/>
                          <w:sz w:val="20"/>
                          <w:szCs w:val="20"/>
                          <w:u w:val="single"/>
                        </w:rPr>
                      </w:pPr>
                      <w:r w:rsidRPr="001D2386">
                        <w:rPr>
                          <w:sz w:val="20"/>
                          <w:szCs w:val="20"/>
                        </w:rPr>
                        <w:t xml:space="preserve">Avoir </w:t>
                      </w:r>
                      <w:r w:rsidRPr="001D2386">
                        <w:rPr>
                          <w:sz w:val="20"/>
                          <w:szCs w:val="20"/>
                          <w:u w:val="single"/>
                        </w:rPr>
                        <w:t>8 années d</w:t>
                      </w:r>
                      <w:r w:rsidR="001D2386" w:rsidRPr="001D2386">
                        <w:rPr>
                          <w:sz w:val="20"/>
                          <w:szCs w:val="20"/>
                          <w:u w:val="single"/>
                        </w:rPr>
                        <w:t>e fonctions</w:t>
                      </w:r>
                      <w:r w:rsidR="001D2386" w:rsidRPr="001D2386">
                        <w:rPr>
                          <w:sz w:val="20"/>
                          <w:szCs w:val="20"/>
                        </w:rPr>
                        <w:t xml:space="preserve"> accomplies dans des </w:t>
                      </w:r>
                      <w:r w:rsidRPr="001D2386">
                        <w:rPr>
                          <w:sz w:val="20"/>
                          <w:szCs w:val="20"/>
                        </w:rPr>
                        <w:t>conditions d’exercice difficiles ou sur des fonctions particulières. Donc</w:t>
                      </w:r>
                      <w:r w:rsidR="006B1656" w:rsidRPr="001D2386">
                        <w:rPr>
                          <w:sz w:val="20"/>
                          <w:szCs w:val="20"/>
                        </w:rPr>
                        <w:t xml:space="preserve"> principalement pour l’EPS</w:t>
                      </w:r>
                      <w:r w:rsidRPr="001D2386">
                        <w:rPr>
                          <w:sz w:val="20"/>
                          <w:szCs w:val="20"/>
                        </w:rPr>
                        <w:t> : Education Prioritaire</w:t>
                      </w:r>
                      <w:r w:rsidR="001D2386">
                        <w:rPr>
                          <w:sz w:val="20"/>
                          <w:szCs w:val="20"/>
                        </w:rPr>
                        <w:t xml:space="preserve"> (</w:t>
                      </w:r>
                      <w:r w:rsidR="001D2386" w:rsidRPr="001D2386">
                        <w:rPr>
                          <w:b/>
                          <w:i/>
                          <w:sz w:val="20"/>
                          <w:szCs w:val="20"/>
                          <w:u w:val="single"/>
                        </w:rPr>
                        <w:t xml:space="preserve">redéfinition de la liste des </w:t>
                      </w:r>
                      <w:proofErr w:type="spellStart"/>
                      <w:r w:rsidR="001D2386" w:rsidRPr="001D2386">
                        <w:rPr>
                          <w:b/>
                          <w:i/>
                          <w:sz w:val="20"/>
                          <w:szCs w:val="20"/>
                          <w:u w:val="single"/>
                        </w:rPr>
                        <w:t>ets</w:t>
                      </w:r>
                      <w:proofErr w:type="spellEnd"/>
                      <w:r w:rsidR="001D2386">
                        <w:rPr>
                          <w:sz w:val="20"/>
                          <w:szCs w:val="20"/>
                        </w:rPr>
                        <w:t xml:space="preserve">) </w:t>
                      </w:r>
                      <w:r w:rsidRPr="001D2386">
                        <w:rPr>
                          <w:sz w:val="20"/>
                          <w:szCs w:val="20"/>
                        </w:rPr>
                        <w:t xml:space="preserve">+ </w:t>
                      </w:r>
                      <w:r w:rsidR="006B1656" w:rsidRPr="001D2386">
                        <w:rPr>
                          <w:sz w:val="20"/>
                          <w:szCs w:val="20"/>
                        </w:rPr>
                        <w:t xml:space="preserve">Supérieur et Classes Préparatoires + Directeur ou </w:t>
                      </w:r>
                      <w:r w:rsidR="006B1656" w:rsidRPr="001D2386">
                        <w:rPr>
                          <w:b/>
                          <w:i/>
                          <w:sz w:val="20"/>
                          <w:szCs w:val="20"/>
                          <w:u w:val="single"/>
                        </w:rPr>
                        <w:t>Directeur adjoint</w:t>
                      </w:r>
                      <w:r w:rsidR="006B1656" w:rsidRPr="001D2386">
                        <w:rPr>
                          <w:sz w:val="20"/>
                          <w:szCs w:val="20"/>
                        </w:rPr>
                        <w:t xml:space="preserve"> Départemental ou régional UNSS + Formateur Académique</w:t>
                      </w:r>
                      <w:r w:rsidR="001D2386">
                        <w:rPr>
                          <w:sz w:val="20"/>
                          <w:szCs w:val="20"/>
                        </w:rPr>
                        <w:t xml:space="preserve"> </w:t>
                      </w:r>
                      <w:r w:rsidR="001D2386" w:rsidRPr="001D2386">
                        <w:rPr>
                          <w:b/>
                          <w:i/>
                          <w:sz w:val="20"/>
                          <w:szCs w:val="20"/>
                          <w:u w:val="single"/>
                        </w:rPr>
                        <w:t>même avant décret 2015</w:t>
                      </w:r>
                      <w:r w:rsidR="006B1656" w:rsidRPr="001D2386">
                        <w:rPr>
                          <w:sz w:val="20"/>
                          <w:szCs w:val="20"/>
                          <w:u w:val="single"/>
                        </w:rPr>
                        <w:t xml:space="preserve"> + </w:t>
                      </w:r>
                      <w:r w:rsidR="006B1656" w:rsidRPr="001D2386">
                        <w:rPr>
                          <w:b/>
                          <w:i/>
                          <w:sz w:val="20"/>
                          <w:szCs w:val="20"/>
                          <w:u w:val="single"/>
                        </w:rPr>
                        <w:t>Tuteur de personnel stagiaire enseignant (avec rémunération)</w:t>
                      </w:r>
                    </w:p>
                    <w:p w:rsidR="001D2386" w:rsidRPr="001D2386" w:rsidRDefault="006B1656" w:rsidP="001D2386">
                      <w:pPr>
                        <w:jc w:val="both"/>
                        <w:rPr>
                          <w:b/>
                          <w:i/>
                          <w:sz w:val="20"/>
                          <w:szCs w:val="20"/>
                        </w:rPr>
                      </w:pPr>
                      <w:r w:rsidRPr="001D2386">
                        <w:rPr>
                          <w:b/>
                          <w:sz w:val="20"/>
                          <w:szCs w:val="20"/>
                        </w:rPr>
                        <w:t>Attention, bien lire la note de serv</w:t>
                      </w:r>
                      <w:r w:rsidR="001D2386" w:rsidRPr="001D2386">
                        <w:rPr>
                          <w:b/>
                          <w:sz w:val="20"/>
                          <w:szCs w:val="20"/>
                        </w:rPr>
                        <w:t>ice pour toutes ces fonctions</w:t>
                      </w:r>
                      <w:r w:rsidR="001D2386" w:rsidRPr="001D2386">
                        <w:rPr>
                          <w:b/>
                          <w:i/>
                          <w:sz w:val="20"/>
                          <w:szCs w:val="20"/>
                        </w:rPr>
                        <w:t xml:space="preserve"> </w:t>
                      </w:r>
                      <w:r w:rsidR="004F6B3F" w:rsidRPr="004F6B3F">
                        <w:rPr>
                          <w:b/>
                          <w:sz w:val="20"/>
                          <w:szCs w:val="20"/>
                        </w:rPr>
                        <w:t>voire d’autres et</w:t>
                      </w:r>
                      <w:r w:rsidR="004F6B3F">
                        <w:rPr>
                          <w:b/>
                          <w:i/>
                          <w:sz w:val="20"/>
                          <w:szCs w:val="20"/>
                        </w:rPr>
                        <w:t xml:space="preserve"> </w:t>
                      </w:r>
                      <w:r w:rsidR="001D2386" w:rsidRPr="001D2386">
                        <w:rPr>
                          <w:b/>
                          <w:i/>
                          <w:sz w:val="20"/>
                          <w:szCs w:val="20"/>
                          <w:u w:val="single"/>
                        </w:rPr>
                        <w:t>avec notamment les changements 2019</w:t>
                      </w:r>
                    </w:p>
                    <w:p w:rsidR="00CB4086" w:rsidRPr="001D2386" w:rsidRDefault="001D2386" w:rsidP="001D2386">
                      <w:pPr>
                        <w:jc w:val="both"/>
                        <w:rPr>
                          <w:sz w:val="20"/>
                          <w:szCs w:val="20"/>
                        </w:rPr>
                      </w:pPr>
                      <w:r w:rsidRPr="001D2386">
                        <w:rPr>
                          <w:sz w:val="20"/>
                          <w:szCs w:val="20"/>
                          <w:u w:val="single"/>
                        </w:rPr>
                        <w:t>A</w:t>
                      </w:r>
                      <w:r w:rsidR="00CB4086" w:rsidRPr="001D2386">
                        <w:rPr>
                          <w:sz w:val="20"/>
                          <w:szCs w:val="20"/>
                          <w:u w:val="single"/>
                        </w:rPr>
                        <w:t>u vivier 2</w:t>
                      </w:r>
                      <w:r w:rsidR="00CB4086" w:rsidRPr="001D2386">
                        <w:rPr>
                          <w:sz w:val="20"/>
                          <w:szCs w:val="20"/>
                        </w:rPr>
                        <w:t> :</w:t>
                      </w:r>
                    </w:p>
                    <w:p w:rsidR="00CB4086" w:rsidRPr="00B21753" w:rsidRDefault="004F6B3F" w:rsidP="001D2386">
                      <w:pPr>
                        <w:pStyle w:val="Paragraphedeliste"/>
                        <w:numPr>
                          <w:ilvl w:val="0"/>
                          <w:numId w:val="1"/>
                        </w:numPr>
                        <w:jc w:val="both"/>
                        <w:rPr>
                          <w:sz w:val="20"/>
                          <w:szCs w:val="20"/>
                        </w:rPr>
                      </w:pPr>
                      <w:r>
                        <w:rPr>
                          <w:sz w:val="20"/>
                          <w:szCs w:val="20"/>
                          <w:u w:val="single"/>
                        </w:rPr>
                        <w:t>3 ans d’ancienneté dans le 4ème</w:t>
                      </w:r>
                      <w:r w:rsidR="00CB4086" w:rsidRPr="001D2386">
                        <w:rPr>
                          <w:sz w:val="20"/>
                          <w:szCs w:val="20"/>
                          <w:u w:val="single"/>
                        </w:rPr>
                        <w:t xml:space="preserve"> échelon de la Hors Classe (6</w:t>
                      </w:r>
                      <w:r w:rsidR="00CB4086" w:rsidRPr="001D2386">
                        <w:rPr>
                          <w:sz w:val="20"/>
                          <w:szCs w:val="20"/>
                          <w:u w:val="single"/>
                          <w:vertAlign w:val="superscript"/>
                        </w:rPr>
                        <w:t>ème</w:t>
                      </w:r>
                      <w:r w:rsidR="00CB4086" w:rsidRPr="001D2386">
                        <w:rPr>
                          <w:sz w:val="20"/>
                          <w:szCs w:val="20"/>
                          <w:u w:val="single"/>
                        </w:rPr>
                        <w:t>)</w:t>
                      </w:r>
                      <w:r w:rsidR="00CB4086">
                        <w:rPr>
                          <w:sz w:val="20"/>
                          <w:szCs w:val="20"/>
                        </w:rPr>
                        <w:t xml:space="preserve"> au 31/08/2019</w:t>
                      </w:r>
                    </w:p>
                    <w:p w:rsidR="00B21753" w:rsidRPr="00B21753" w:rsidRDefault="00B21753" w:rsidP="00D47D4A">
                      <w:pPr>
                        <w:jc w:val="center"/>
                        <w:rPr>
                          <w:sz w:val="20"/>
                          <w:szCs w:val="20"/>
                        </w:rPr>
                      </w:pPr>
                    </w:p>
                  </w:txbxContent>
                </v:textbox>
              </v:roundrect>
            </w:pict>
          </mc:Fallback>
        </mc:AlternateContent>
      </w:r>
    </w:p>
    <w:p w:rsidR="00D47D4A" w:rsidRPr="00106F2B" w:rsidRDefault="00D47D4A" w:rsidP="00D47D4A"/>
    <w:p w:rsidR="00D47D4A" w:rsidRPr="00106F2B" w:rsidRDefault="00FB71B9" w:rsidP="00D47D4A">
      <w:r>
        <w:rPr>
          <w:noProof/>
          <w:lang w:eastAsia="fr-FR"/>
        </w:rPr>
        <mc:AlternateContent>
          <mc:Choice Requires="wps">
            <w:drawing>
              <wp:anchor distT="0" distB="0" distL="114300" distR="114300" simplePos="0" relativeHeight="251662336" behindDoc="0" locked="0" layoutInCell="1" allowOverlap="1" wp14:anchorId="314E0A81" wp14:editId="19F5B548">
                <wp:simplePos x="0" y="0"/>
                <wp:positionH relativeFrom="column">
                  <wp:posOffset>3752850</wp:posOffset>
                </wp:positionH>
                <wp:positionV relativeFrom="paragraph">
                  <wp:posOffset>5080</wp:posOffset>
                </wp:positionV>
                <wp:extent cx="3248025" cy="6038850"/>
                <wp:effectExtent l="0" t="0" r="28575" b="19050"/>
                <wp:wrapNone/>
                <wp:docPr id="5"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6038850"/>
                        </a:xfrm>
                        <a:prstGeom prst="roundRect">
                          <a:avLst>
                            <a:gd name="adj" fmla="val 16667"/>
                          </a:avLst>
                        </a:prstGeom>
                        <a:solidFill>
                          <a:srgbClr val="DDDDDD"/>
                        </a:solidFill>
                        <a:ln w="9525">
                          <a:solidFill>
                            <a:srgbClr val="000000"/>
                          </a:solidFill>
                          <a:round/>
                          <a:headEnd/>
                          <a:tailEnd/>
                        </a:ln>
                      </wps:spPr>
                      <wps:txbx>
                        <w:txbxContent>
                          <w:p w:rsidR="00D47D4A" w:rsidRDefault="00D47D4A" w:rsidP="00D47D4A">
                            <w:pPr>
                              <w:jc w:val="center"/>
                              <w:rPr>
                                <w:b/>
                                <w:sz w:val="36"/>
                                <w:szCs w:val="36"/>
                              </w:rPr>
                            </w:pPr>
                            <w:r w:rsidRPr="00E02F21">
                              <w:rPr>
                                <w:b/>
                                <w:sz w:val="36"/>
                                <w:szCs w:val="36"/>
                              </w:rPr>
                              <w:t>Les enjeux et les règles ?</w:t>
                            </w:r>
                          </w:p>
                          <w:p w:rsidR="00D47D4A" w:rsidRDefault="000A4CDB" w:rsidP="001D2386">
                            <w:pPr>
                              <w:jc w:val="both"/>
                              <w:rPr>
                                <w:sz w:val="20"/>
                                <w:szCs w:val="20"/>
                              </w:rPr>
                            </w:pPr>
                            <w:r w:rsidRPr="000A4CDB">
                              <w:rPr>
                                <w:sz w:val="20"/>
                                <w:szCs w:val="20"/>
                              </w:rPr>
                              <w:t>Avec le PPCR, un 3</w:t>
                            </w:r>
                            <w:r w:rsidRPr="000A4CDB">
                              <w:rPr>
                                <w:sz w:val="20"/>
                                <w:szCs w:val="20"/>
                                <w:vertAlign w:val="superscript"/>
                              </w:rPr>
                              <w:t>ème</w:t>
                            </w:r>
                            <w:r w:rsidRPr="000A4CDB">
                              <w:rPr>
                                <w:sz w:val="20"/>
                                <w:szCs w:val="20"/>
                              </w:rPr>
                              <w:t xml:space="preserve"> grade est</w:t>
                            </w:r>
                            <w:r w:rsidR="00781AF1">
                              <w:rPr>
                                <w:sz w:val="20"/>
                                <w:szCs w:val="20"/>
                              </w:rPr>
                              <w:t xml:space="preserve"> créé pour les professeurs agrégés</w:t>
                            </w:r>
                            <w:r w:rsidRPr="000A4CDB">
                              <w:rPr>
                                <w:sz w:val="20"/>
                                <w:szCs w:val="20"/>
                              </w:rPr>
                              <w:t> : la classe exceptionnelle</w:t>
                            </w:r>
                            <w:r>
                              <w:rPr>
                                <w:sz w:val="20"/>
                                <w:szCs w:val="20"/>
                              </w:rPr>
                              <w:t>. Le Ministère fixe les contingentements pour chaque année de promotion (2017 : 2.51 % du corps, 2018 : 5.02 % du corps donc + 2.51, en 2019 : 7.53 % du corps donc + 2.51, en 2020 : 8.15 % du corps donc + 0.62, en 2021 : 8.77 % donc + 0.62, en 2022 : 9.39% donc + 0.62)  jusqu’en 2023 où un effectif de  10% du corps pour ce grade sera atteint. Ensuite, seules les places libérées permettront de nouvelles promotions (départs en retraite).</w:t>
                            </w:r>
                          </w:p>
                          <w:p w:rsidR="000A4CDB" w:rsidRDefault="000A4CDB" w:rsidP="001D2386">
                            <w:pPr>
                              <w:jc w:val="both"/>
                              <w:rPr>
                                <w:sz w:val="20"/>
                                <w:szCs w:val="20"/>
                              </w:rPr>
                            </w:pPr>
                            <w:r>
                              <w:rPr>
                                <w:sz w:val="20"/>
                                <w:szCs w:val="20"/>
                              </w:rPr>
                              <w:t>2 viviers sont créés dans ce grade avec un</w:t>
                            </w:r>
                            <w:r w:rsidR="009E7F3D">
                              <w:rPr>
                                <w:sz w:val="20"/>
                                <w:szCs w:val="20"/>
                              </w:rPr>
                              <w:t xml:space="preserve"> cloisonnement des promotions (80% pour le vivier 1 et 20% pour le vivier 2) ce que le </w:t>
                            </w:r>
                            <w:proofErr w:type="spellStart"/>
                            <w:r w:rsidR="009E7F3D">
                              <w:rPr>
                                <w:sz w:val="20"/>
                                <w:szCs w:val="20"/>
                              </w:rPr>
                              <w:t>Snep-Fsu</w:t>
                            </w:r>
                            <w:proofErr w:type="spellEnd"/>
                            <w:r w:rsidR="009E7F3D">
                              <w:rPr>
                                <w:sz w:val="20"/>
                                <w:szCs w:val="20"/>
                              </w:rPr>
                              <w:t xml:space="preserve"> dénonce fortement.</w:t>
                            </w:r>
                          </w:p>
                          <w:p w:rsidR="001D2386" w:rsidRDefault="001D2386" w:rsidP="001D2386">
                            <w:pPr>
                              <w:jc w:val="both"/>
                              <w:rPr>
                                <w:sz w:val="20"/>
                                <w:szCs w:val="20"/>
                              </w:rPr>
                            </w:pPr>
                            <w:r>
                              <w:rPr>
                                <w:sz w:val="20"/>
                                <w:szCs w:val="20"/>
                              </w:rPr>
                              <w:t>Pour chacun des 2 viviers, un tableau d’avancement est établi avec les critères de classement suivant :</w:t>
                            </w:r>
                          </w:p>
                          <w:p w:rsidR="001D2386" w:rsidRDefault="001D2386" w:rsidP="001D2386">
                            <w:pPr>
                              <w:jc w:val="both"/>
                              <w:rPr>
                                <w:sz w:val="20"/>
                                <w:szCs w:val="20"/>
                              </w:rPr>
                            </w:pPr>
                            <w:r>
                              <w:rPr>
                                <w:sz w:val="20"/>
                                <w:szCs w:val="20"/>
                              </w:rPr>
                              <w:t>Ancienneté</w:t>
                            </w:r>
                            <w:r w:rsidR="00781AF1">
                              <w:rPr>
                                <w:sz w:val="20"/>
                                <w:szCs w:val="20"/>
                              </w:rPr>
                              <w:t xml:space="preserve"> dans la plage d’appel (de 3 à 48</w:t>
                            </w:r>
                            <w:r>
                              <w:rPr>
                                <w:sz w:val="20"/>
                                <w:szCs w:val="20"/>
                              </w:rPr>
                              <w:t xml:space="preserve"> points)</w:t>
                            </w:r>
                          </w:p>
                          <w:p w:rsidR="001D2386" w:rsidRPr="00DD4269" w:rsidRDefault="00C12D2A" w:rsidP="001D2386">
                            <w:pPr>
                              <w:jc w:val="both"/>
                              <w:rPr>
                                <w:b/>
                                <w:sz w:val="20"/>
                                <w:szCs w:val="20"/>
                              </w:rPr>
                            </w:pPr>
                            <w:r>
                              <w:rPr>
                                <w:sz w:val="20"/>
                                <w:szCs w:val="20"/>
                              </w:rPr>
                              <w:t xml:space="preserve">Appréciation du recteur (de 0 à 140 pts : excellent 140, très satisfaisant 90, satisfaisant, 40 et insatisfaisant 0). Elle est attribuée par le recteur sur lecture du CV de l’agent et des avis littéraux du Chef d’établissement et des IPR (campagne d’avis, dates à venir). Chaque agent doit pouvoir consulter les avis formulés sur son dossier avant la CAPA </w:t>
                            </w:r>
                            <w:r w:rsidRPr="00DD4269">
                              <w:rPr>
                                <w:b/>
                                <w:sz w:val="20"/>
                                <w:szCs w:val="20"/>
                              </w:rPr>
                              <w:t>(attention, dates de consultation à guetter)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4E0A81" id="Rectangle à coins arrondis 5" o:spid="_x0000_s1030" style="position:absolute;margin-left:295.5pt;margin-top:.4pt;width:255.75pt;height:4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" fillcolor="#ddd">
                <v:textbox>
                  <w:txbxContent>
                    <w:p w:rsidR="00D47D4A" w:rsidRDefault="00D47D4A" w:rsidP="00D47D4A">
                      <w:pPr>
                        <w:jc w:val="center"/>
                        <w:rPr>
                          <w:b/>
                          <w:sz w:val="36"/>
                          <w:szCs w:val="36"/>
                        </w:rPr>
                      </w:pPr>
                      <w:r w:rsidRPr="00E02F21">
                        <w:rPr>
                          <w:b/>
                          <w:sz w:val="36"/>
                          <w:szCs w:val="36"/>
                        </w:rPr>
                        <w:t>Les enjeux et les règles ?</w:t>
                      </w:r>
                    </w:p>
                    <w:p w:rsidR="00D47D4A" w:rsidRDefault="000A4CDB" w:rsidP="001D2386">
                      <w:pPr>
                        <w:jc w:val="both"/>
                        <w:rPr>
                          <w:sz w:val="20"/>
                          <w:szCs w:val="20"/>
                        </w:rPr>
                      </w:pPr>
                      <w:r w:rsidRPr="000A4CDB">
                        <w:rPr>
                          <w:sz w:val="20"/>
                          <w:szCs w:val="20"/>
                        </w:rPr>
                        <w:t>Avec le PPCR, un 3</w:t>
                      </w:r>
                      <w:r w:rsidRPr="000A4CDB">
                        <w:rPr>
                          <w:sz w:val="20"/>
                          <w:szCs w:val="20"/>
                          <w:vertAlign w:val="superscript"/>
                        </w:rPr>
                        <w:t>ème</w:t>
                      </w:r>
                      <w:r w:rsidRPr="000A4CDB">
                        <w:rPr>
                          <w:sz w:val="20"/>
                          <w:szCs w:val="20"/>
                        </w:rPr>
                        <w:t xml:space="preserve"> grade est</w:t>
                      </w:r>
                      <w:r w:rsidR="00781AF1">
                        <w:rPr>
                          <w:sz w:val="20"/>
                          <w:szCs w:val="20"/>
                        </w:rPr>
                        <w:t xml:space="preserve"> créé pour les professeurs agrégés</w:t>
                      </w:r>
                      <w:r w:rsidRPr="000A4CDB">
                        <w:rPr>
                          <w:sz w:val="20"/>
                          <w:szCs w:val="20"/>
                        </w:rPr>
                        <w:t> : la classe exceptionnelle</w:t>
                      </w:r>
                      <w:r>
                        <w:rPr>
                          <w:sz w:val="20"/>
                          <w:szCs w:val="20"/>
                        </w:rPr>
                        <w:t>. Le Ministère fixe les contingentements pour chaque année de promotion (2017 : 2.51 % du corps, 2018 : 5.02 % du corps donc + 2.51, en 2019 : 7.53 % du corps donc + 2.51, en 2020 : 8.15 % du corps donc + 0.62, en 2021 : 8.77 % donc + 0.62, en 2022 : 9.39% donc + 0.62)  jusqu’en 2023 où un effectif de  10% du corps pour ce grade sera atteint. Ensu</w:t>
                      </w:r>
                      <w:bookmarkStart w:id="1" w:name="_GoBack"/>
                      <w:bookmarkEnd w:id="1"/>
                      <w:r>
                        <w:rPr>
                          <w:sz w:val="20"/>
                          <w:szCs w:val="20"/>
                        </w:rPr>
                        <w:t>ite, seules les places libérées permettront de nouvelles promotions (départs en retraite).</w:t>
                      </w:r>
                    </w:p>
                    <w:p w:rsidR="000A4CDB" w:rsidRDefault="000A4CDB" w:rsidP="001D2386">
                      <w:pPr>
                        <w:jc w:val="both"/>
                        <w:rPr>
                          <w:sz w:val="20"/>
                          <w:szCs w:val="20"/>
                        </w:rPr>
                      </w:pPr>
                      <w:r>
                        <w:rPr>
                          <w:sz w:val="20"/>
                          <w:szCs w:val="20"/>
                        </w:rPr>
                        <w:t>2 viviers sont créés dans ce grade avec un</w:t>
                      </w:r>
                      <w:r w:rsidR="009E7F3D">
                        <w:rPr>
                          <w:sz w:val="20"/>
                          <w:szCs w:val="20"/>
                        </w:rPr>
                        <w:t xml:space="preserve"> cloisonnement des promotions (80% pour le vivier 1 et 20% pour le vivier 2) ce que le </w:t>
                      </w:r>
                      <w:proofErr w:type="spellStart"/>
                      <w:r w:rsidR="009E7F3D">
                        <w:rPr>
                          <w:sz w:val="20"/>
                          <w:szCs w:val="20"/>
                        </w:rPr>
                        <w:t>Snep-Fsu</w:t>
                      </w:r>
                      <w:proofErr w:type="spellEnd"/>
                      <w:r w:rsidR="009E7F3D">
                        <w:rPr>
                          <w:sz w:val="20"/>
                          <w:szCs w:val="20"/>
                        </w:rPr>
                        <w:t xml:space="preserve"> dénonce fortement.</w:t>
                      </w:r>
                    </w:p>
                    <w:p w:rsidR="001D2386" w:rsidRDefault="001D2386" w:rsidP="001D2386">
                      <w:pPr>
                        <w:jc w:val="both"/>
                        <w:rPr>
                          <w:sz w:val="20"/>
                          <w:szCs w:val="20"/>
                        </w:rPr>
                      </w:pPr>
                      <w:r>
                        <w:rPr>
                          <w:sz w:val="20"/>
                          <w:szCs w:val="20"/>
                        </w:rPr>
                        <w:t>Pour chacun des 2 viviers, un tableau d’avancement est établi avec les critères de classement suivant :</w:t>
                      </w:r>
                    </w:p>
                    <w:p w:rsidR="001D2386" w:rsidRDefault="001D2386" w:rsidP="001D2386">
                      <w:pPr>
                        <w:jc w:val="both"/>
                        <w:rPr>
                          <w:sz w:val="20"/>
                          <w:szCs w:val="20"/>
                        </w:rPr>
                      </w:pPr>
                      <w:r>
                        <w:rPr>
                          <w:sz w:val="20"/>
                          <w:szCs w:val="20"/>
                        </w:rPr>
                        <w:t>Ancienneté</w:t>
                      </w:r>
                      <w:r w:rsidR="00781AF1">
                        <w:rPr>
                          <w:sz w:val="20"/>
                          <w:szCs w:val="20"/>
                        </w:rPr>
                        <w:t xml:space="preserve"> dans la plage d’appel (de 3 à 48</w:t>
                      </w:r>
                      <w:r>
                        <w:rPr>
                          <w:sz w:val="20"/>
                          <w:szCs w:val="20"/>
                        </w:rPr>
                        <w:t xml:space="preserve"> points)</w:t>
                      </w:r>
                    </w:p>
                    <w:p w:rsidR="001D2386" w:rsidRPr="00DD4269" w:rsidRDefault="00C12D2A" w:rsidP="001D2386">
                      <w:pPr>
                        <w:jc w:val="both"/>
                        <w:rPr>
                          <w:b/>
                          <w:sz w:val="20"/>
                          <w:szCs w:val="20"/>
                        </w:rPr>
                      </w:pPr>
                      <w:r>
                        <w:rPr>
                          <w:sz w:val="20"/>
                          <w:szCs w:val="20"/>
                        </w:rPr>
                        <w:t xml:space="preserve">Appréciation du recteur (de 0 à 140 pts : excellent 140, très satisfaisant 90, satisfaisant, 40 et insatisfaisant 0). Elle est attribuée par le recteur sur lecture du CV de l’agent et des avis littéraux du Chef d’établissement et des IPR (campagne d’avis, dates à venir). Chaque agent doit pouvoir consulter les avis formulés sur son dossier avant la CAPA </w:t>
                      </w:r>
                      <w:r w:rsidRPr="00DD4269">
                        <w:rPr>
                          <w:b/>
                          <w:sz w:val="20"/>
                          <w:szCs w:val="20"/>
                        </w:rPr>
                        <w:t>(attention, dates de consultation à guetter)</w:t>
                      </w:r>
                    </w:p>
                  </w:txbxContent>
                </v:textbox>
              </v:roundrect>
            </w:pict>
          </mc:Fallback>
        </mc:AlternateContent>
      </w:r>
    </w:p>
    <w:p w:rsidR="00D47D4A" w:rsidRPr="00106F2B" w:rsidRDefault="00D47D4A" w:rsidP="00D47D4A"/>
    <w:p w:rsidR="00D47D4A" w:rsidRPr="00106F2B" w:rsidRDefault="00D47D4A" w:rsidP="00D47D4A"/>
    <w:p w:rsidR="00D47D4A" w:rsidRPr="00106F2B" w:rsidRDefault="00D47D4A" w:rsidP="00D47D4A"/>
    <w:p w:rsidR="00D47D4A" w:rsidRPr="00106F2B" w:rsidRDefault="00D47D4A" w:rsidP="00D47D4A"/>
    <w:p w:rsidR="00D47D4A" w:rsidRPr="00106F2B" w:rsidRDefault="00D47D4A" w:rsidP="00D47D4A"/>
    <w:p w:rsidR="00D47D4A" w:rsidRPr="00106F2B" w:rsidRDefault="00D47D4A" w:rsidP="00D47D4A"/>
    <w:p w:rsidR="00D47D4A" w:rsidRPr="00106F2B" w:rsidRDefault="00D47D4A" w:rsidP="00D47D4A"/>
    <w:p w:rsidR="00D47D4A" w:rsidRPr="00106F2B" w:rsidRDefault="00D47D4A" w:rsidP="00D47D4A"/>
    <w:p w:rsidR="00D47D4A" w:rsidRPr="00106F2B" w:rsidRDefault="00D47D4A" w:rsidP="00D47D4A"/>
    <w:p w:rsidR="00D47D4A" w:rsidRPr="00106F2B" w:rsidRDefault="00D47D4A" w:rsidP="00D47D4A"/>
    <w:p w:rsidR="00D47D4A" w:rsidRPr="00106F2B" w:rsidRDefault="00D47D4A" w:rsidP="00D47D4A"/>
    <w:p w:rsidR="00D47D4A" w:rsidRPr="00106F2B" w:rsidRDefault="00D47D4A" w:rsidP="00D47D4A"/>
    <w:p w:rsidR="00D47D4A" w:rsidRPr="00106F2B" w:rsidRDefault="00D47D4A" w:rsidP="00D47D4A"/>
    <w:p w:rsidR="00D47D4A" w:rsidRPr="00106F2B" w:rsidRDefault="00FB71B9" w:rsidP="00D47D4A">
      <w:r>
        <w:rPr>
          <w:noProof/>
          <w:lang w:eastAsia="fr-FR"/>
        </w:rPr>
        <mc:AlternateContent>
          <mc:Choice Requires="wps">
            <w:drawing>
              <wp:anchor distT="0" distB="0" distL="114300" distR="114300" simplePos="0" relativeHeight="251674624" behindDoc="0" locked="0" layoutInCell="1" allowOverlap="1" wp14:anchorId="6C8E005C" wp14:editId="1EB0B6BF">
                <wp:simplePos x="0" y="0"/>
                <wp:positionH relativeFrom="column">
                  <wp:posOffset>-409575</wp:posOffset>
                </wp:positionH>
                <wp:positionV relativeFrom="paragraph">
                  <wp:posOffset>100965</wp:posOffset>
                </wp:positionV>
                <wp:extent cx="4191000" cy="3286125"/>
                <wp:effectExtent l="0" t="0" r="19050" b="28575"/>
                <wp:wrapNone/>
                <wp:docPr id="3"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3286125"/>
                        </a:xfrm>
                        <a:prstGeom prst="roundRect">
                          <a:avLst>
                            <a:gd name="adj" fmla="val 16667"/>
                          </a:avLst>
                        </a:prstGeom>
                        <a:solidFill>
                          <a:srgbClr val="DDDDDD"/>
                        </a:solidFill>
                        <a:ln w="9525">
                          <a:solidFill>
                            <a:srgbClr val="000000"/>
                          </a:solidFill>
                          <a:round/>
                          <a:headEnd/>
                          <a:tailEnd/>
                        </a:ln>
                      </wps:spPr>
                      <wps:txbx>
                        <w:txbxContent>
                          <w:p w:rsidR="00D47D4A" w:rsidRDefault="006B1656" w:rsidP="00D47D4A">
                            <w:pPr>
                              <w:jc w:val="center"/>
                              <w:rPr>
                                <w:b/>
                                <w:sz w:val="36"/>
                                <w:szCs w:val="36"/>
                              </w:rPr>
                            </w:pPr>
                            <w:r>
                              <w:rPr>
                                <w:b/>
                                <w:sz w:val="36"/>
                                <w:szCs w:val="36"/>
                              </w:rPr>
                              <w:t>Ce que tu  d</w:t>
                            </w:r>
                            <w:r w:rsidR="00D47D4A" w:rsidRPr="00E02F21">
                              <w:rPr>
                                <w:b/>
                                <w:sz w:val="36"/>
                                <w:szCs w:val="36"/>
                              </w:rPr>
                              <w:t>ois faire ?</w:t>
                            </w:r>
                          </w:p>
                          <w:p w:rsidR="006B1656" w:rsidRDefault="009E7F3D" w:rsidP="00D47D4A">
                            <w:pPr>
                              <w:jc w:val="center"/>
                              <w:rPr>
                                <w:sz w:val="20"/>
                                <w:szCs w:val="20"/>
                              </w:rPr>
                            </w:pPr>
                            <w:r>
                              <w:rPr>
                                <w:sz w:val="20"/>
                                <w:szCs w:val="20"/>
                              </w:rPr>
                              <w:t xml:space="preserve">Bien lire la </w:t>
                            </w:r>
                            <w:r w:rsidR="006B1656" w:rsidRPr="009E7F3D">
                              <w:rPr>
                                <w:sz w:val="20"/>
                                <w:szCs w:val="20"/>
                              </w:rPr>
                              <w:t>Note de service n°2019-062 du 23 avril 2019</w:t>
                            </w:r>
                            <w:r>
                              <w:rPr>
                                <w:sz w:val="20"/>
                                <w:szCs w:val="20"/>
                              </w:rPr>
                              <w:t xml:space="preserve"> et circulaire académique du 26 avril 2019.</w:t>
                            </w:r>
                          </w:p>
                          <w:p w:rsidR="009E7F3D" w:rsidRDefault="009E7F3D" w:rsidP="00D47D4A">
                            <w:pPr>
                              <w:jc w:val="center"/>
                              <w:rPr>
                                <w:b/>
                                <w:sz w:val="20"/>
                                <w:szCs w:val="20"/>
                                <w:u w:val="single"/>
                              </w:rPr>
                            </w:pPr>
                            <w:r w:rsidRPr="00C12D2A">
                              <w:rPr>
                                <w:b/>
                                <w:sz w:val="20"/>
                                <w:szCs w:val="20"/>
                                <w:u w:val="single"/>
                              </w:rPr>
                              <w:t>Candidater pour le vivier 1</w:t>
                            </w:r>
                            <w:r>
                              <w:rPr>
                                <w:sz w:val="20"/>
                                <w:szCs w:val="20"/>
                              </w:rPr>
                              <w:t xml:space="preserve"> si tu es éligible à ce vivier (message sur i-prof et messagerie professionnelle et fiche de candidature sur le portail de services i-prof) : </w:t>
                            </w:r>
                            <w:r w:rsidRPr="00C12D2A">
                              <w:rPr>
                                <w:b/>
                                <w:sz w:val="20"/>
                                <w:szCs w:val="20"/>
                                <w:u w:val="single"/>
                              </w:rPr>
                              <w:t>serveur ouvert du 29 avril au 17 mai 2019.</w:t>
                            </w:r>
                          </w:p>
                          <w:p w:rsidR="00C12D2A" w:rsidRPr="00C12D2A" w:rsidRDefault="00C12D2A" w:rsidP="00D47D4A">
                            <w:pPr>
                              <w:jc w:val="center"/>
                              <w:rPr>
                                <w:b/>
                                <w:sz w:val="20"/>
                                <w:szCs w:val="20"/>
                                <w:u w:val="single"/>
                              </w:rPr>
                            </w:pPr>
                            <w:r>
                              <w:rPr>
                                <w:b/>
                                <w:sz w:val="20"/>
                                <w:szCs w:val="20"/>
                                <w:u w:val="single"/>
                              </w:rPr>
                              <w:t>Si vous êtes éligibles aux 2 viviers, candidater pour le vivier 1 augmente très nettement vos chances d’être promu</w:t>
                            </w:r>
                            <w:r w:rsidR="00FB71B9">
                              <w:rPr>
                                <w:b/>
                                <w:sz w:val="20"/>
                                <w:szCs w:val="20"/>
                                <w:u w:val="single"/>
                              </w:rPr>
                              <w:t>s</w:t>
                            </w:r>
                            <w:r>
                              <w:rPr>
                                <w:b/>
                                <w:sz w:val="20"/>
                                <w:szCs w:val="20"/>
                                <w:u w:val="single"/>
                              </w:rPr>
                              <w:t xml:space="preserve"> et libère une place au vivier 2</w:t>
                            </w:r>
                            <w:r w:rsidR="00FB71B9">
                              <w:rPr>
                                <w:b/>
                                <w:sz w:val="20"/>
                                <w:szCs w:val="20"/>
                                <w:u w:val="single"/>
                              </w:rPr>
                              <w:t xml:space="preserve"> !! </w:t>
                            </w:r>
                          </w:p>
                          <w:p w:rsidR="009E7F3D" w:rsidRDefault="009E7F3D" w:rsidP="00D47D4A">
                            <w:pPr>
                              <w:jc w:val="center"/>
                              <w:rPr>
                                <w:sz w:val="20"/>
                                <w:szCs w:val="20"/>
                              </w:rPr>
                            </w:pPr>
                            <w:r>
                              <w:rPr>
                                <w:sz w:val="20"/>
                                <w:szCs w:val="20"/>
                              </w:rPr>
                              <w:t>Pour le vivier 2, pas besoin de candidater, l’inscription au tableau d’avancement de grade est automatique.</w:t>
                            </w:r>
                          </w:p>
                          <w:p w:rsidR="00E1077E" w:rsidRPr="00E1077E" w:rsidRDefault="00E1077E" w:rsidP="00D47D4A">
                            <w:pPr>
                              <w:jc w:val="center"/>
                              <w:rPr>
                                <w:b/>
                                <w:sz w:val="20"/>
                                <w:szCs w:val="20"/>
                              </w:rPr>
                            </w:pPr>
                            <w:r w:rsidRPr="00E1077E">
                              <w:rPr>
                                <w:b/>
                                <w:sz w:val="20"/>
                                <w:szCs w:val="20"/>
                              </w:rPr>
                              <w:t>Nous envoyer ta fiche syndicale (mail ou courrier)</w:t>
                            </w:r>
                          </w:p>
                          <w:p w:rsidR="009E7F3D" w:rsidRPr="00C12D2A" w:rsidRDefault="009E7F3D" w:rsidP="00D47D4A">
                            <w:pPr>
                              <w:jc w:val="center"/>
                              <w:rPr>
                                <w:b/>
                                <w:sz w:val="20"/>
                                <w:szCs w:val="20"/>
                              </w:rPr>
                            </w:pPr>
                            <w:r w:rsidRPr="00C12D2A">
                              <w:rPr>
                                <w:b/>
                                <w:sz w:val="20"/>
                                <w:szCs w:val="20"/>
                              </w:rPr>
                              <w:t>Pour tous : remplir son CV sur i-prof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8E005C" id="Rectangle à coins arrondis 3" o:spid="_x0000_s1031" style="position:absolute;margin-left:-32.25pt;margin-top:7.95pt;width:330pt;height:25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" fillcolor="#ddd">
                <v:textbox>
                  <w:txbxContent>
                    <w:p w:rsidR="00D47D4A" w:rsidRDefault="006B1656" w:rsidP="00D47D4A">
                      <w:pPr>
                        <w:jc w:val="center"/>
                        <w:rPr>
                          <w:b/>
                          <w:sz w:val="36"/>
                          <w:szCs w:val="36"/>
                        </w:rPr>
                      </w:pPr>
                      <w:r>
                        <w:rPr>
                          <w:b/>
                          <w:sz w:val="36"/>
                          <w:szCs w:val="36"/>
                        </w:rPr>
                        <w:t>Ce que tu  d</w:t>
                      </w:r>
                      <w:r w:rsidR="00D47D4A" w:rsidRPr="00E02F21">
                        <w:rPr>
                          <w:b/>
                          <w:sz w:val="36"/>
                          <w:szCs w:val="36"/>
                        </w:rPr>
                        <w:t>ois faire ?</w:t>
                      </w:r>
                    </w:p>
                    <w:p w:rsidR="006B1656" w:rsidRDefault="009E7F3D" w:rsidP="00D47D4A">
                      <w:pPr>
                        <w:jc w:val="center"/>
                        <w:rPr>
                          <w:sz w:val="20"/>
                          <w:szCs w:val="20"/>
                        </w:rPr>
                      </w:pPr>
                      <w:r>
                        <w:rPr>
                          <w:sz w:val="20"/>
                          <w:szCs w:val="20"/>
                        </w:rPr>
                        <w:t xml:space="preserve">Bien lire la </w:t>
                      </w:r>
                      <w:r w:rsidR="006B1656" w:rsidRPr="009E7F3D">
                        <w:rPr>
                          <w:sz w:val="20"/>
                          <w:szCs w:val="20"/>
                        </w:rPr>
                        <w:t>Note de service n°2019-062 du 23 avril 2019</w:t>
                      </w:r>
                      <w:r>
                        <w:rPr>
                          <w:sz w:val="20"/>
                          <w:szCs w:val="20"/>
                        </w:rPr>
                        <w:t xml:space="preserve"> et circulaire académique du 26 avril 2019.</w:t>
                      </w:r>
                    </w:p>
                    <w:p w:rsidR="009E7F3D" w:rsidRDefault="009E7F3D" w:rsidP="00D47D4A">
                      <w:pPr>
                        <w:jc w:val="center"/>
                        <w:rPr>
                          <w:b/>
                          <w:sz w:val="20"/>
                          <w:szCs w:val="20"/>
                          <w:u w:val="single"/>
                        </w:rPr>
                      </w:pPr>
                      <w:r w:rsidRPr="00C12D2A">
                        <w:rPr>
                          <w:b/>
                          <w:sz w:val="20"/>
                          <w:szCs w:val="20"/>
                          <w:u w:val="single"/>
                        </w:rPr>
                        <w:t>Candidater pour le vivier 1</w:t>
                      </w:r>
                      <w:r>
                        <w:rPr>
                          <w:sz w:val="20"/>
                          <w:szCs w:val="20"/>
                        </w:rPr>
                        <w:t xml:space="preserve"> si tu es éligible à ce vivier (message sur i-prof et messagerie professionnelle et fiche de candidature sur le portail de services i-prof) : </w:t>
                      </w:r>
                      <w:r w:rsidRPr="00C12D2A">
                        <w:rPr>
                          <w:b/>
                          <w:sz w:val="20"/>
                          <w:szCs w:val="20"/>
                          <w:u w:val="single"/>
                        </w:rPr>
                        <w:t>serveur ouvert du 29 avril au 17 mai 2019.</w:t>
                      </w:r>
                    </w:p>
                    <w:p w:rsidR="00C12D2A" w:rsidRPr="00C12D2A" w:rsidRDefault="00C12D2A" w:rsidP="00D47D4A">
                      <w:pPr>
                        <w:jc w:val="center"/>
                        <w:rPr>
                          <w:b/>
                          <w:sz w:val="20"/>
                          <w:szCs w:val="20"/>
                          <w:u w:val="single"/>
                        </w:rPr>
                      </w:pPr>
                      <w:r>
                        <w:rPr>
                          <w:b/>
                          <w:sz w:val="20"/>
                          <w:szCs w:val="20"/>
                          <w:u w:val="single"/>
                        </w:rPr>
                        <w:t>Si vous êtes éligibles aux 2 viviers, candidater pour le vivier 1 augmente très nettement vos chances d’être promu</w:t>
                      </w:r>
                      <w:r w:rsidR="00FB71B9">
                        <w:rPr>
                          <w:b/>
                          <w:sz w:val="20"/>
                          <w:szCs w:val="20"/>
                          <w:u w:val="single"/>
                        </w:rPr>
                        <w:t>s</w:t>
                      </w:r>
                      <w:r>
                        <w:rPr>
                          <w:b/>
                          <w:sz w:val="20"/>
                          <w:szCs w:val="20"/>
                          <w:u w:val="single"/>
                        </w:rPr>
                        <w:t xml:space="preserve"> et libère une place au vivier 2</w:t>
                      </w:r>
                      <w:r w:rsidR="00FB71B9">
                        <w:rPr>
                          <w:b/>
                          <w:sz w:val="20"/>
                          <w:szCs w:val="20"/>
                          <w:u w:val="single"/>
                        </w:rPr>
                        <w:t xml:space="preserve"> !! </w:t>
                      </w:r>
                    </w:p>
                    <w:p w:rsidR="009E7F3D" w:rsidRDefault="009E7F3D" w:rsidP="00D47D4A">
                      <w:pPr>
                        <w:jc w:val="center"/>
                        <w:rPr>
                          <w:sz w:val="20"/>
                          <w:szCs w:val="20"/>
                        </w:rPr>
                      </w:pPr>
                      <w:r>
                        <w:rPr>
                          <w:sz w:val="20"/>
                          <w:szCs w:val="20"/>
                        </w:rPr>
                        <w:t>Pour le vivier 2, pas besoin de candidater, l’inscription au tableau d’avancement de grade est automatique.</w:t>
                      </w:r>
                    </w:p>
                    <w:p w:rsidR="00E1077E" w:rsidRPr="00E1077E" w:rsidRDefault="00E1077E" w:rsidP="00D47D4A">
                      <w:pPr>
                        <w:jc w:val="center"/>
                        <w:rPr>
                          <w:b/>
                          <w:sz w:val="20"/>
                          <w:szCs w:val="20"/>
                        </w:rPr>
                      </w:pPr>
                      <w:r w:rsidRPr="00E1077E">
                        <w:rPr>
                          <w:b/>
                          <w:sz w:val="20"/>
                          <w:szCs w:val="20"/>
                        </w:rPr>
                        <w:t>Nous envoyer ta fiche syndicale (mail ou courrier)</w:t>
                      </w:r>
                    </w:p>
                    <w:p w:rsidR="009E7F3D" w:rsidRPr="00C12D2A" w:rsidRDefault="009E7F3D" w:rsidP="00D47D4A">
                      <w:pPr>
                        <w:jc w:val="center"/>
                        <w:rPr>
                          <w:b/>
                          <w:sz w:val="20"/>
                          <w:szCs w:val="20"/>
                        </w:rPr>
                      </w:pPr>
                      <w:r w:rsidRPr="00C12D2A">
                        <w:rPr>
                          <w:b/>
                          <w:sz w:val="20"/>
                          <w:szCs w:val="20"/>
                        </w:rPr>
                        <w:t>Pour tous : remplir son CV sur i-prof</w:t>
                      </w:r>
                    </w:p>
                  </w:txbxContent>
                </v:textbox>
              </v:roundrect>
            </w:pict>
          </mc:Fallback>
        </mc:AlternateContent>
      </w:r>
    </w:p>
    <w:p w:rsidR="00D47D4A" w:rsidRPr="00106F2B" w:rsidRDefault="00D47D4A" w:rsidP="00D47D4A"/>
    <w:p w:rsidR="00D47D4A" w:rsidRPr="00106F2B" w:rsidRDefault="00D47D4A" w:rsidP="00D47D4A"/>
    <w:p w:rsidR="00D47D4A" w:rsidRPr="00106F2B" w:rsidRDefault="00D47D4A" w:rsidP="00D47D4A"/>
    <w:p w:rsidR="00D47D4A" w:rsidRDefault="00FB71B9" w:rsidP="00D47D4A">
      <w:r>
        <w:rPr>
          <w:noProof/>
          <w:lang w:eastAsia="fr-FR"/>
        </w:rPr>
        <mc:AlternateContent>
          <mc:Choice Requires="wps">
            <w:drawing>
              <wp:anchor distT="0" distB="0" distL="114300" distR="114300" simplePos="0" relativeHeight="251675648" behindDoc="0" locked="0" layoutInCell="1" allowOverlap="1" wp14:anchorId="08B64206" wp14:editId="530F8AAA">
                <wp:simplePos x="0" y="0"/>
                <wp:positionH relativeFrom="column">
                  <wp:posOffset>3819525</wp:posOffset>
                </wp:positionH>
                <wp:positionV relativeFrom="paragraph">
                  <wp:posOffset>304165</wp:posOffset>
                </wp:positionV>
                <wp:extent cx="3149600" cy="1819275"/>
                <wp:effectExtent l="0" t="0" r="1270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9600" cy="1819275"/>
                        </a:xfrm>
                        <a:prstGeom prst="rect">
                          <a:avLst/>
                        </a:prstGeom>
                        <a:solidFill>
                          <a:srgbClr val="FFFFFF"/>
                        </a:solidFill>
                        <a:ln w="9525">
                          <a:solidFill>
                            <a:srgbClr val="000000"/>
                          </a:solidFill>
                          <a:miter lim="800000"/>
                          <a:headEnd/>
                          <a:tailEnd/>
                        </a:ln>
                      </wps:spPr>
                      <wps:txbx>
                        <w:txbxContent>
                          <w:p w:rsidR="00FB71B9" w:rsidRDefault="00D47D4A" w:rsidP="00D47D4A">
                            <w:pPr>
                              <w:spacing w:after="0" w:line="240" w:lineRule="auto"/>
                              <w:jc w:val="center"/>
                            </w:pPr>
                            <w:r w:rsidRPr="00E02F21">
                              <w:rPr>
                                <w:b/>
                                <w:sz w:val="28"/>
                                <w:szCs w:val="28"/>
                              </w:rPr>
                              <w:t>CONTACTS pour INFOS / QUESTIONS</w:t>
                            </w:r>
                            <w:r>
                              <w:t>:</w:t>
                            </w:r>
                          </w:p>
                          <w:p w:rsidR="00FB71B9" w:rsidRDefault="00FB71B9" w:rsidP="00D47D4A">
                            <w:pPr>
                              <w:spacing w:after="0" w:line="240" w:lineRule="auto"/>
                              <w:jc w:val="center"/>
                            </w:pPr>
                            <w:r>
                              <w:t>Responsables dossier :</w:t>
                            </w:r>
                          </w:p>
                          <w:p w:rsidR="00FB71B9" w:rsidRDefault="00FB71B9" w:rsidP="00D47D4A">
                            <w:pPr>
                              <w:spacing w:after="0" w:line="240" w:lineRule="auto"/>
                              <w:jc w:val="center"/>
                            </w:pPr>
                            <w:r>
                              <w:t>Willy PEPELNJAK</w:t>
                            </w:r>
                          </w:p>
                          <w:p w:rsidR="00FB71B9" w:rsidRDefault="00FB71B9" w:rsidP="00D47D4A">
                            <w:pPr>
                              <w:spacing w:after="0" w:line="240" w:lineRule="auto"/>
                              <w:jc w:val="center"/>
                            </w:pPr>
                            <w:r>
                              <w:t>Sébastien PROCACCI</w:t>
                            </w:r>
                            <w:r w:rsidR="00DD4269">
                              <w:t xml:space="preserve"> </w:t>
                            </w:r>
                            <w:r w:rsidR="003C7502">
                              <w:t>06 88 57 59 79</w:t>
                            </w:r>
                          </w:p>
                          <w:p w:rsidR="00781AF1" w:rsidRDefault="00781AF1" w:rsidP="00D47D4A">
                            <w:pPr>
                              <w:spacing w:after="0" w:line="240" w:lineRule="auto"/>
                              <w:jc w:val="center"/>
                            </w:pPr>
                            <w:r>
                              <w:t>Responsables agrégés :</w:t>
                            </w:r>
                          </w:p>
                          <w:p w:rsidR="003C7502" w:rsidRDefault="00781AF1" w:rsidP="00D47D4A">
                            <w:pPr>
                              <w:spacing w:after="0" w:line="240" w:lineRule="auto"/>
                              <w:jc w:val="center"/>
                            </w:pPr>
                            <w:r>
                              <w:t>Bérangère PHILIPPON 07 81 20 92 55</w:t>
                            </w:r>
                          </w:p>
                          <w:p w:rsidR="00781AF1" w:rsidRDefault="00781AF1" w:rsidP="00D47D4A">
                            <w:pPr>
                              <w:spacing w:after="0" w:line="240" w:lineRule="auto"/>
                              <w:jc w:val="center"/>
                            </w:pPr>
                          </w:p>
                          <w:p w:rsidR="00FB71B9" w:rsidRDefault="00FB71B9" w:rsidP="00D47D4A">
                            <w:pPr>
                              <w:spacing w:after="0" w:line="240" w:lineRule="auto"/>
                              <w:jc w:val="center"/>
                            </w:pPr>
                            <w:r>
                              <w:t>Adresse mail :</w:t>
                            </w:r>
                          </w:p>
                          <w:p w:rsidR="00FB71B9" w:rsidRDefault="00FB71B9" w:rsidP="00D47D4A">
                            <w:pPr>
                              <w:spacing w:after="0" w:line="240" w:lineRule="auto"/>
                              <w:jc w:val="center"/>
                            </w:pPr>
                            <w:r>
                              <w:t>cpepsgrenoble@gmail.com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64206" id="Rectangle 2" o:spid="_x0000_s1032" style="position:absolute;margin-left:300.75pt;margin-top:23.95pt;width:248pt;height:14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PrKwIAAE8EAAAOAAAAZHJzL2Uyb0RvYy54bWysVNuO0zAQfUfiHyy/01xou2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">
                <v:textbox>
                  <w:txbxContent>
                    <w:p w:rsidR="00FB71B9" w:rsidRDefault="00D47D4A" w:rsidP="00D47D4A">
                      <w:pPr>
                        <w:spacing w:after="0" w:line="240" w:lineRule="auto"/>
                        <w:jc w:val="center"/>
                      </w:pPr>
                      <w:r w:rsidRPr="00E02F21">
                        <w:rPr>
                          <w:b/>
                          <w:sz w:val="28"/>
                          <w:szCs w:val="28"/>
                        </w:rPr>
                        <w:t>CONTACTS pour INFOS / QUESTIONS</w:t>
                      </w:r>
                      <w:r>
                        <w:t>:</w:t>
                      </w:r>
                    </w:p>
                    <w:p w:rsidR="00FB71B9" w:rsidRDefault="00FB71B9" w:rsidP="00D47D4A">
                      <w:pPr>
                        <w:spacing w:after="0" w:line="240" w:lineRule="auto"/>
                        <w:jc w:val="center"/>
                      </w:pPr>
                      <w:r>
                        <w:t>Responsables dossier :</w:t>
                      </w:r>
                    </w:p>
                    <w:p w:rsidR="00FB71B9" w:rsidRDefault="00FB71B9" w:rsidP="00D47D4A">
                      <w:pPr>
                        <w:spacing w:after="0" w:line="240" w:lineRule="auto"/>
                        <w:jc w:val="center"/>
                      </w:pPr>
                      <w:r>
                        <w:t>Willy PEPELNJAK</w:t>
                      </w:r>
                    </w:p>
                    <w:p w:rsidR="00FB71B9" w:rsidRDefault="00FB71B9" w:rsidP="00D47D4A">
                      <w:pPr>
                        <w:spacing w:after="0" w:line="240" w:lineRule="auto"/>
                        <w:jc w:val="center"/>
                      </w:pPr>
                      <w:r>
                        <w:t>Sébastien PROCACCI</w:t>
                      </w:r>
                      <w:r w:rsidR="00DD4269">
                        <w:t xml:space="preserve"> </w:t>
                      </w:r>
                      <w:r w:rsidR="003C7502">
                        <w:t>06 88 57 59 79</w:t>
                      </w:r>
                    </w:p>
                    <w:p w:rsidR="00781AF1" w:rsidRDefault="00781AF1" w:rsidP="00D47D4A">
                      <w:pPr>
                        <w:spacing w:after="0" w:line="240" w:lineRule="auto"/>
                        <w:jc w:val="center"/>
                      </w:pPr>
                      <w:r>
                        <w:t>Responsables agrégés :</w:t>
                      </w:r>
                    </w:p>
                    <w:p w:rsidR="003C7502" w:rsidRDefault="00781AF1" w:rsidP="00D47D4A">
                      <w:pPr>
                        <w:spacing w:after="0" w:line="240" w:lineRule="auto"/>
                        <w:jc w:val="center"/>
                      </w:pPr>
                      <w:r>
                        <w:t>Bérangère PHILIPPON 07 81 20 92 55</w:t>
                      </w:r>
                    </w:p>
                    <w:p w:rsidR="00781AF1" w:rsidRDefault="00781AF1" w:rsidP="00D47D4A">
                      <w:pPr>
                        <w:spacing w:after="0" w:line="240" w:lineRule="auto"/>
                        <w:jc w:val="center"/>
                      </w:pPr>
                    </w:p>
                    <w:p w:rsidR="00FB71B9" w:rsidRDefault="00FB71B9" w:rsidP="00D47D4A">
                      <w:pPr>
                        <w:spacing w:after="0" w:line="240" w:lineRule="auto"/>
                        <w:jc w:val="center"/>
                      </w:pPr>
                      <w:r>
                        <w:t>Adresse mail :</w:t>
                      </w:r>
                    </w:p>
                    <w:p w:rsidR="00FB71B9" w:rsidRDefault="00FB71B9" w:rsidP="00D47D4A">
                      <w:pPr>
                        <w:spacing w:after="0" w:line="240" w:lineRule="auto"/>
                        <w:jc w:val="center"/>
                      </w:pPr>
                      <w:r>
                        <w:t>cpepsgrenoble@gmail.com</w:t>
                      </w:r>
                    </w:p>
                  </w:txbxContent>
                </v:textbox>
              </v:rect>
            </w:pict>
          </mc:Fallback>
        </mc:AlternateContent>
      </w:r>
    </w:p>
    <w:p w:rsidR="00D47D4A" w:rsidRPr="00106F2B" w:rsidRDefault="00D47D4A" w:rsidP="00D47D4A">
      <w:pPr>
        <w:tabs>
          <w:tab w:val="left" w:pos="4725"/>
        </w:tabs>
      </w:pPr>
      <w:r>
        <w:tab/>
      </w:r>
    </w:p>
    <w:p w:rsidR="00026E53" w:rsidRDefault="00026E53">
      <w:bookmarkStart w:id="0" w:name="_GoBack"/>
      <w:bookmarkEnd w:id="0"/>
    </w:p>
    <w:sectPr w:rsidR="00026E53" w:rsidSect="00D47D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652A"/>
    <w:multiLevelType w:val="hybridMultilevel"/>
    <w:tmpl w:val="CEC2629C"/>
    <w:lvl w:ilvl="0" w:tplc="E1B8D44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4A"/>
    <w:rsid w:val="00016762"/>
    <w:rsid w:val="00026E53"/>
    <w:rsid w:val="00033173"/>
    <w:rsid w:val="000A4CDB"/>
    <w:rsid w:val="00122F0B"/>
    <w:rsid w:val="001447F1"/>
    <w:rsid w:val="0015032C"/>
    <w:rsid w:val="0018250B"/>
    <w:rsid w:val="001920EC"/>
    <w:rsid w:val="001C4ED1"/>
    <w:rsid w:val="001C7326"/>
    <w:rsid w:val="001D2386"/>
    <w:rsid w:val="001F39EC"/>
    <w:rsid w:val="00216BC0"/>
    <w:rsid w:val="00251437"/>
    <w:rsid w:val="00271BCA"/>
    <w:rsid w:val="002A03E9"/>
    <w:rsid w:val="002A07DF"/>
    <w:rsid w:val="002B109D"/>
    <w:rsid w:val="002F077C"/>
    <w:rsid w:val="002F6726"/>
    <w:rsid w:val="00301AD2"/>
    <w:rsid w:val="00340FBC"/>
    <w:rsid w:val="00380936"/>
    <w:rsid w:val="00383898"/>
    <w:rsid w:val="0039020E"/>
    <w:rsid w:val="003A5726"/>
    <w:rsid w:val="003C1F31"/>
    <w:rsid w:val="003C6E3F"/>
    <w:rsid w:val="003C7502"/>
    <w:rsid w:val="004037B5"/>
    <w:rsid w:val="00442075"/>
    <w:rsid w:val="00464D68"/>
    <w:rsid w:val="0047325F"/>
    <w:rsid w:val="00474F92"/>
    <w:rsid w:val="00482B94"/>
    <w:rsid w:val="004E1958"/>
    <w:rsid w:val="004F00AD"/>
    <w:rsid w:val="004F6B3F"/>
    <w:rsid w:val="004F79E4"/>
    <w:rsid w:val="005209E3"/>
    <w:rsid w:val="00525D55"/>
    <w:rsid w:val="0054712E"/>
    <w:rsid w:val="00551886"/>
    <w:rsid w:val="005A1ED5"/>
    <w:rsid w:val="005B1A12"/>
    <w:rsid w:val="005D318E"/>
    <w:rsid w:val="005D4E31"/>
    <w:rsid w:val="005F0089"/>
    <w:rsid w:val="006577FE"/>
    <w:rsid w:val="00657BE4"/>
    <w:rsid w:val="00661CDF"/>
    <w:rsid w:val="00670AB1"/>
    <w:rsid w:val="006B13DD"/>
    <w:rsid w:val="006B1656"/>
    <w:rsid w:val="006C23C1"/>
    <w:rsid w:val="0072152D"/>
    <w:rsid w:val="00727C58"/>
    <w:rsid w:val="0075644D"/>
    <w:rsid w:val="00776A11"/>
    <w:rsid w:val="007771CF"/>
    <w:rsid w:val="007813AC"/>
    <w:rsid w:val="00781AF1"/>
    <w:rsid w:val="007B57D9"/>
    <w:rsid w:val="007D647D"/>
    <w:rsid w:val="0086306B"/>
    <w:rsid w:val="00874243"/>
    <w:rsid w:val="00876A93"/>
    <w:rsid w:val="00912D57"/>
    <w:rsid w:val="00937588"/>
    <w:rsid w:val="00941EF8"/>
    <w:rsid w:val="0098723A"/>
    <w:rsid w:val="00994179"/>
    <w:rsid w:val="00994A89"/>
    <w:rsid w:val="009A4C88"/>
    <w:rsid w:val="009B0189"/>
    <w:rsid w:val="009B3497"/>
    <w:rsid w:val="009B74EA"/>
    <w:rsid w:val="009C56E6"/>
    <w:rsid w:val="009E7F3D"/>
    <w:rsid w:val="009F1DC8"/>
    <w:rsid w:val="00A01135"/>
    <w:rsid w:val="00A237F3"/>
    <w:rsid w:val="00A6769F"/>
    <w:rsid w:val="00A837B5"/>
    <w:rsid w:val="00AB4572"/>
    <w:rsid w:val="00B21753"/>
    <w:rsid w:val="00B3557C"/>
    <w:rsid w:val="00B57C32"/>
    <w:rsid w:val="00B612FE"/>
    <w:rsid w:val="00BB763E"/>
    <w:rsid w:val="00C12D2A"/>
    <w:rsid w:val="00CB4086"/>
    <w:rsid w:val="00CC587F"/>
    <w:rsid w:val="00CF01F6"/>
    <w:rsid w:val="00D47D4A"/>
    <w:rsid w:val="00D61119"/>
    <w:rsid w:val="00D63257"/>
    <w:rsid w:val="00D81872"/>
    <w:rsid w:val="00DC6683"/>
    <w:rsid w:val="00DD10D0"/>
    <w:rsid w:val="00DD4269"/>
    <w:rsid w:val="00DE7509"/>
    <w:rsid w:val="00DF4A13"/>
    <w:rsid w:val="00E1077E"/>
    <w:rsid w:val="00E25D33"/>
    <w:rsid w:val="00E8524A"/>
    <w:rsid w:val="00EE69FA"/>
    <w:rsid w:val="00EF3625"/>
    <w:rsid w:val="00F136E1"/>
    <w:rsid w:val="00F3438F"/>
    <w:rsid w:val="00F4726F"/>
    <w:rsid w:val="00F53D0A"/>
    <w:rsid w:val="00F903A9"/>
    <w:rsid w:val="00FB71B9"/>
    <w:rsid w:val="00FE09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7F474-8947-4590-B9A1-85F9CE19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D4A"/>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47D4A"/>
    <w:pPr>
      <w:spacing w:before="100" w:beforeAutospacing="1" w:after="100" w:afterAutospacing="1" w:line="240" w:lineRule="auto"/>
    </w:pPr>
    <w:rPr>
      <w:rFonts w:ascii="Times New Roman" w:eastAsiaTheme="minorEastAsia" w:hAnsi="Times New Roman"/>
      <w:sz w:val="24"/>
      <w:szCs w:val="24"/>
      <w:lang w:eastAsia="fr-FR"/>
    </w:rPr>
  </w:style>
  <w:style w:type="paragraph" w:styleId="Paragraphedeliste">
    <w:name w:val="List Paragraph"/>
    <w:basedOn w:val="Normal"/>
    <w:uiPriority w:val="34"/>
    <w:qFormat/>
    <w:rsid w:val="00B21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6</Words>
  <Characters>33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CHARPINET</dc:creator>
  <cp:keywords/>
  <dc:description/>
  <cp:lastModifiedBy>Emmanuelle CHARPINET</cp:lastModifiedBy>
  <cp:revision>10</cp:revision>
  <dcterms:created xsi:type="dcterms:W3CDTF">2015-12-01T14:46:00Z</dcterms:created>
  <dcterms:modified xsi:type="dcterms:W3CDTF">2019-05-02T15:17:00Z</dcterms:modified>
</cp:coreProperties>
</file>